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B3265D" w:rsidRPr="00C02E44" w:rsidTr="00960737">
        <w:trPr>
          <w:cantSplit/>
        </w:trPr>
        <w:tc>
          <w:tcPr>
            <w:tcW w:w="5727" w:type="dxa"/>
            <w:gridSpan w:val="2"/>
          </w:tcPr>
          <w:p w:rsidR="00B3265D" w:rsidRPr="00C02E44" w:rsidRDefault="00B3265D" w:rsidP="00960737">
            <w:pPr>
              <w:rPr>
                <w:sz w:val="20"/>
                <w:szCs w:val="20"/>
              </w:rPr>
            </w:pPr>
            <w:bookmarkStart w:id="0" w:name="dsg" w:colFirst="1" w:colLast="1"/>
            <w:bookmarkStart w:id="1" w:name="dtableau"/>
            <w:bookmarkStart w:id="2" w:name="_GoBack" w:colFirst="0" w:colLast="0"/>
            <w:r w:rsidRPr="00C02E44">
              <w:rPr>
                <w:sz w:val="20"/>
                <w:szCs w:val="20"/>
              </w:rPr>
              <w:t>INTERNATIONAL TELECOMMUNICATION UNION</w:t>
            </w:r>
          </w:p>
        </w:tc>
        <w:tc>
          <w:tcPr>
            <w:tcW w:w="4196" w:type="dxa"/>
          </w:tcPr>
          <w:p w:rsidR="00B3265D" w:rsidRPr="00C02E44" w:rsidRDefault="00B3265D" w:rsidP="00960737">
            <w:pPr>
              <w:jc w:val="right"/>
              <w:rPr>
                <w:b/>
                <w:bCs/>
                <w:smallCaps/>
                <w:sz w:val="28"/>
                <w:szCs w:val="28"/>
              </w:rPr>
            </w:pPr>
            <w:r w:rsidRPr="00C02E44">
              <w:rPr>
                <w:b/>
                <w:bCs/>
                <w:smallCaps/>
                <w:sz w:val="28"/>
                <w:szCs w:val="28"/>
              </w:rPr>
              <w:t>Rapporteur Group Document</w:t>
            </w:r>
          </w:p>
        </w:tc>
      </w:tr>
      <w:tr w:rsidR="00B3265D" w:rsidRPr="00C02E44" w:rsidTr="00960737">
        <w:trPr>
          <w:cantSplit/>
          <w:trHeight w:val="461"/>
        </w:trPr>
        <w:tc>
          <w:tcPr>
            <w:tcW w:w="5727" w:type="dxa"/>
            <w:gridSpan w:val="2"/>
            <w:vMerge w:val="restart"/>
            <w:tcBorders>
              <w:bottom w:val="nil"/>
            </w:tcBorders>
          </w:tcPr>
          <w:p w:rsidR="00B3265D" w:rsidRPr="00C02E44" w:rsidRDefault="00B3265D" w:rsidP="00960737">
            <w:pPr>
              <w:rPr>
                <w:b/>
                <w:bCs/>
                <w:sz w:val="26"/>
                <w:szCs w:val="26"/>
              </w:rPr>
            </w:pPr>
            <w:bookmarkStart w:id="3" w:name="dnum" w:colFirst="1" w:colLast="1"/>
            <w:bookmarkEnd w:id="0"/>
            <w:r w:rsidRPr="00C02E44">
              <w:rPr>
                <w:b/>
                <w:bCs/>
                <w:sz w:val="26"/>
                <w:szCs w:val="26"/>
              </w:rPr>
              <w:t>TELECOMMUNICATION</w:t>
            </w:r>
            <w:r w:rsidRPr="00C02E44">
              <w:rPr>
                <w:b/>
                <w:bCs/>
                <w:sz w:val="26"/>
                <w:szCs w:val="26"/>
              </w:rPr>
              <w:br/>
              <w:t>STANDARDIZATION SECTOR</w:t>
            </w:r>
          </w:p>
          <w:p w:rsidR="00B3265D" w:rsidRPr="00C02E44" w:rsidRDefault="00B3265D" w:rsidP="00960737">
            <w:pPr>
              <w:rPr>
                <w:smallCaps/>
                <w:sz w:val="20"/>
                <w:szCs w:val="20"/>
              </w:rPr>
            </w:pPr>
            <w:r w:rsidRPr="00C02E44">
              <w:rPr>
                <w:sz w:val="20"/>
                <w:szCs w:val="20"/>
              </w:rPr>
              <w:t>STUDY PERIOD 2013-2016</w:t>
            </w:r>
          </w:p>
        </w:tc>
        <w:tc>
          <w:tcPr>
            <w:tcW w:w="4196" w:type="dxa"/>
            <w:tcBorders>
              <w:bottom w:val="nil"/>
            </w:tcBorders>
          </w:tcPr>
          <w:p w:rsidR="00B3265D" w:rsidRPr="00C02E44" w:rsidRDefault="00B3265D" w:rsidP="0004271D">
            <w:pPr>
              <w:pStyle w:val="Docnumber"/>
            </w:pPr>
            <w:r w:rsidRPr="00C02E44">
              <w:t>TSAG-SC-004</w:t>
            </w:r>
            <w:r w:rsidR="0004271D" w:rsidRPr="00C02E44">
              <w:t>9</w:t>
            </w:r>
            <w:r w:rsidR="000C5D04" w:rsidRPr="00C02E44">
              <w:t xml:space="preserve"> Rev.1</w:t>
            </w:r>
            <w:r w:rsidR="003E215F">
              <w:t>a</w:t>
            </w:r>
          </w:p>
        </w:tc>
      </w:tr>
      <w:tr w:rsidR="00B3265D" w:rsidRPr="00C02E44" w:rsidTr="00960737">
        <w:trPr>
          <w:cantSplit/>
          <w:trHeight w:val="355"/>
        </w:trPr>
        <w:tc>
          <w:tcPr>
            <w:tcW w:w="5727" w:type="dxa"/>
            <w:gridSpan w:val="2"/>
            <w:vMerge/>
            <w:tcBorders>
              <w:bottom w:val="single" w:sz="12" w:space="0" w:color="auto"/>
            </w:tcBorders>
          </w:tcPr>
          <w:p w:rsidR="00B3265D" w:rsidRPr="00C02E44" w:rsidRDefault="00B3265D" w:rsidP="00960737">
            <w:pPr>
              <w:rPr>
                <w:b/>
                <w:bCs/>
                <w:sz w:val="26"/>
              </w:rPr>
            </w:pPr>
            <w:bookmarkStart w:id="4" w:name="dorlang" w:colFirst="1" w:colLast="1"/>
            <w:bookmarkEnd w:id="3"/>
          </w:p>
        </w:tc>
        <w:tc>
          <w:tcPr>
            <w:tcW w:w="4196" w:type="dxa"/>
            <w:tcBorders>
              <w:bottom w:val="single" w:sz="12" w:space="0" w:color="auto"/>
            </w:tcBorders>
          </w:tcPr>
          <w:p w:rsidR="00B3265D" w:rsidRPr="00C02E44" w:rsidRDefault="00B3265D" w:rsidP="00960737">
            <w:pPr>
              <w:jc w:val="right"/>
              <w:rPr>
                <w:b/>
                <w:bCs/>
                <w:sz w:val="28"/>
                <w:szCs w:val="28"/>
              </w:rPr>
            </w:pPr>
            <w:r w:rsidRPr="00C02E44">
              <w:rPr>
                <w:b/>
                <w:bCs/>
                <w:sz w:val="28"/>
                <w:szCs w:val="28"/>
              </w:rPr>
              <w:t>English only</w:t>
            </w:r>
          </w:p>
        </w:tc>
      </w:tr>
      <w:tr w:rsidR="00B3265D" w:rsidRPr="00C02E44" w:rsidTr="00960737">
        <w:trPr>
          <w:cantSplit/>
          <w:trHeight w:val="357"/>
        </w:trPr>
        <w:tc>
          <w:tcPr>
            <w:tcW w:w="1617" w:type="dxa"/>
          </w:tcPr>
          <w:p w:rsidR="00B3265D" w:rsidRPr="00C02E44" w:rsidRDefault="00B3265D" w:rsidP="00960737">
            <w:pPr>
              <w:rPr>
                <w:b/>
                <w:bCs/>
              </w:rPr>
            </w:pPr>
            <w:bookmarkStart w:id="5" w:name="dmeeting" w:colFirst="2" w:colLast="2"/>
            <w:bookmarkStart w:id="6" w:name="dbluepink" w:colFirst="1" w:colLast="1"/>
            <w:bookmarkEnd w:id="4"/>
            <w:r w:rsidRPr="00C02E44">
              <w:rPr>
                <w:b/>
                <w:bCs/>
              </w:rPr>
              <w:t>Group(s):</w:t>
            </w:r>
          </w:p>
        </w:tc>
        <w:tc>
          <w:tcPr>
            <w:tcW w:w="4110" w:type="dxa"/>
          </w:tcPr>
          <w:p w:rsidR="00B3265D" w:rsidRPr="00C02E44" w:rsidRDefault="00B3265D" w:rsidP="00960737">
            <w:r w:rsidRPr="00C02E44">
              <w:t>TSAG / Strengthening Collaboration</w:t>
            </w:r>
          </w:p>
        </w:tc>
        <w:tc>
          <w:tcPr>
            <w:tcW w:w="4196" w:type="dxa"/>
          </w:tcPr>
          <w:p w:rsidR="00B3265D" w:rsidRPr="00C02E44" w:rsidRDefault="00B3265D" w:rsidP="00960737">
            <w:pPr>
              <w:jc w:val="right"/>
              <w:rPr>
                <w:highlight w:val="yellow"/>
              </w:rPr>
            </w:pPr>
            <w:r w:rsidRPr="00C02E44">
              <w:t>Tunis, 22 – 23 January 2015</w:t>
            </w:r>
          </w:p>
        </w:tc>
      </w:tr>
      <w:tr w:rsidR="00B3265D" w:rsidRPr="00C02E44" w:rsidTr="00960737">
        <w:trPr>
          <w:cantSplit/>
          <w:trHeight w:val="357"/>
        </w:trPr>
        <w:tc>
          <w:tcPr>
            <w:tcW w:w="9923" w:type="dxa"/>
            <w:gridSpan w:val="3"/>
          </w:tcPr>
          <w:p w:rsidR="00B3265D" w:rsidRPr="00C02E44" w:rsidRDefault="00B3265D" w:rsidP="00960737">
            <w:pPr>
              <w:jc w:val="center"/>
              <w:rPr>
                <w:b/>
                <w:bCs/>
              </w:rPr>
            </w:pPr>
            <w:bookmarkStart w:id="7" w:name="dtitle" w:colFirst="0" w:colLast="0"/>
            <w:bookmarkEnd w:id="5"/>
            <w:bookmarkEnd w:id="6"/>
            <w:r w:rsidRPr="00C02E44">
              <w:rPr>
                <w:b/>
                <w:bCs/>
              </w:rPr>
              <w:t>DOCUMENT</w:t>
            </w:r>
          </w:p>
        </w:tc>
      </w:tr>
      <w:tr w:rsidR="00B3265D" w:rsidRPr="00C02E44" w:rsidTr="00960737">
        <w:trPr>
          <w:cantSplit/>
          <w:trHeight w:val="357"/>
        </w:trPr>
        <w:tc>
          <w:tcPr>
            <w:tcW w:w="1617" w:type="dxa"/>
          </w:tcPr>
          <w:p w:rsidR="00B3265D" w:rsidRPr="00C02E44" w:rsidRDefault="00B3265D" w:rsidP="00960737">
            <w:pPr>
              <w:rPr>
                <w:b/>
                <w:bCs/>
              </w:rPr>
            </w:pPr>
            <w:bookmarkStart w:id="8" w:name="dsource" w:colFirst="1" w:colLast="1"/>
            <w:bookmarkEnd w:id="7"/>
            <w:r w:rsidRPr="00C02E44">
              <w:rPr>
                <w:b/>
                <w:bCs/>
              </w:rPr>
              <w:t>Source:</w:t>
            </w:r>
          </w:p>
        </w:tc>
        <w:tc>
          <w:tcPr>
            <w:tcW w:w="8306" w:type="dxa"/>
            <w:gridSpan w:val="2"/>
          </w:tcPr>
          <w:p w:rsidR="00B3265D" w:rsidRPr="00C02E44" w:rsidRDefault="00B3265D" w:rsidP="00960737">
            <w:pPr>
              <w:rPr>
                <w:highlight w:val="yellow"/>
              </w:rPr>
            </w:pPr>
            <w:r w:rsidRPr="00C02E44">
              <w:t>chairman of TSAG Sub-Group of Intra-ITU Collaboration</w:t>
            </w:r>
          </w:p>
        </w:tc>
      </w:tr>
      <w:tr w:rsidR="00B3265D" w:rsidRPr="00C02E44" w:rsidTr="00960737">
        <w:trPr>
          <w:cantSplit/>
          <w:trHeight w:val="357"/>
        </w:trPr>
        <w:tc>
          <w:tcPr>
            <w:tcW w:w="1617" w:type="dxa"/>
            <w:tcBorders>
              <w:bottom w:val="single" w:sz="12" w:space="0" w:color="auto"/>
            </w:tcBorders>
          </w:tcPr>
          <w:p w:rsidR="00B3265D" w:rsidRPr="00C02E44" w:rsidRDefault="00B3265D" w:rsidP="00960737">
            <w:pPr>
              <w:rPr>
                <w:b/>
                <w:bCs/>
              </w:rPr>
            </w:pPr>
            <w:bookmarkStart w:id="9" w:name="dtitle1" w:colFirst="1" w:colLast="1"/>
            <w:bookmarkEnd w:id="8"/>
            <w:r w:rsidRPr="00C02E44">
              <w:rPr>
                <w:b/>
                <w:bCs/>
              </w:rPr>
              <w:t>Title:</w:t>
            </w:r>
          </w:p>
        </w:tc>
        <w:tc>
          <w:tcPr>
            <w:tcW w:w="8306" w:type="dxa"/>
            <w:gridSpan w:val="2"/>
            <w:tcBorders>
              <w:bottom w:val="single" w:sz="12" w:space="0" w:color="auto"/>
            </w:tcBorders>
          </w:tcPr>
          <w:p w:rsidR="00B3265D" w:rsidRPr="00C02E44" w:rsidRDefault="00B3265D" w:rsidP="002069A6">
            <w:pPr>
              <w:rPr>
                <w:highlight w:val="yellow"/>
              </w:rPr>
            </w:pPr>
            <w:r w:rsidRPr="00C02E44">
              <w:t>ITU-</w:t>
            </w:r>
            <w:r w:rsidR="00B17163" w:rsidRPr="00C02E44">
              <w:t xml:space="preserve">R </w:t>
            </w:r>
            <w:r w:rsidR="002069A6" w:rsidRPr="00C02E44">
              <w:t>WPs</w:t>
            </w:r>
            <w:r w:rsidRPr="00C02E44">
              <w:t xml:space="preserve"> of interest to ITU-T Study Groups</w:t>
            </w:r>
          </w:p>
        </w:tc>
      </w:tr>
    </w:tbl>
    <w:bookmarkEnd w:id="1"/>
    <w:bookmarkEnd w:id="9"/>
    <w:bookmarkEnd w:id="2"/>
    <w:p w:rsidR="00AD4ABE" w:rsidRPr="00C02E44" w:rsidRDefault="00AD4ABE" w:rsidP="00AD4ABE">
      <w:pPr>
        <w:pStyle w:val="PlainText"/>
        <w:spacing w:before="240" w:after="240"/>
        <w:rPr>
          <w:rFonts w:asciiTheme="majorBidi" w:hAnsiTheme="majorBidi" w:cstheme="majorBidi"/>
          <w:sz w:val="24"/>
          <w:szCs w:val="24"/>
          <w:lang w:val="en-GB"/>
        </w:rPr>
      </w:pPr>
      <w:r w:rsidRPr="00C02E44">
        <w:rPr>
          <w:rFonts w:asciiTheme="majorBidi" w:hAnsiTheme="majorBidi" w:cstheme="majorBidi"/>
          <w:sz w:val="24"/>
          <w:szCs w:val="24"/>
          <w:lang w:val="en-GB"/>
        </w:rPr>
        <w:t xml:space="preserve">This document identifies ITU-T Study Groups (and where possible subordinate Questions) and other ITU-T activities (FGs, JCAs, GSIs, </w:t>
      </w:r>
      <w:proofErr w:type="spellStart"/>
      <w:r w:rsidRPr="00C02E44">
        <w:rPr>
          <w:rFonts w:asciiTheme="majorBidi" w:hAnsiTheme="majorBidi" w:cstheme="majorBidi"/>
          <w:sz w:val="24"/>
          <w:szCs w:val="24"/>
          <w:lang w:val="en-GB"/>
        </w:rPr>
        <w:t>etc</w:t>
      </w:r>
      <w:proofErr w:type="spellEnd"/>
      <w:r w:rsidRPr="00C02E44">
        <w:rPr>
          <w:rFonts w:asciiTheme="majorBidi" w:hAnsiTheme="majorBidi" w:cstheme="majorBidi"/>
          <w:sz w:val="24"/>
          <w:szCs w:val="24"/>
          <w:lang w:val="en-GB"/>
        </w:rPr>
        <w:t>) having potential interest in the ITU-R Working Parties.</w:t>
      </w:r>
    </w:p>
    <w:p w:rsidR="00AD4ABE" w:rsidRDefault="00AD4ABE" w:rsidP="00AD4ABE">
      <w:pPr>
        <w:pStyle w:val="PlainText"/>
        <w:spacing w:before="240" w:after="240"/>
        <w:rPr>
          <w:rFonts w:asciiTheme="majorBidi" w:hAnsiTheme="majorBidi" w:cstheme="majorBidi"/>
          <w:sz w:val="24"/>
          <w:szCs w:val="24"/>
          <w:lang w:val="en-GB"/>
        </w:rPr>
      </w:pPr>
      <w:r w:rsidRPr="00C02E44">
        <w:rPr>
          <w:rFonts w:asciiTheme="majorBidi" w:hAnsiTheme="majorBidi" w:cstheme="majorBidi"/>
          <w:sz w:val="24"/>
          <w:szCs w:val="24"/>
          <w:lang w:val="en-GB"/>
        </w:rPr>
        <w:t>TSB Counsellors provided the initial inputs to this document. It is worthwhile to have this document reviewed and evaluated by both ITU-R and ITU-T further on, with a view to identify areas of common interest.</w:t>
      </w:r>
    </w:p>
    <w:tbl>
      <w:tblPr>
        <w:tblW w:w="94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111"/>
        <w:gridCol w:w="1261"/>
        <w:gridCol w:w="4125"/>
      </w:tblGrid>
      <w:tr w:rsidR="00515153" w:rsidRPr="005B31C9" w:rsidTr="00D978A9">
        <w:trPr>
          <w:tblHeader/>
          <w:jc w:val="center"/>
        </w:trPr>
        <w:tc>
          <w:tcPr>
            <w:tcW w:w="4111" w:type="dxa"/>
            <w:tcBorders>
              <w:top w:val="single" w:sz="12" w:space="0" w:color="auto"/>
              <w:bottom w:val="single" w:sz="12" w:space="0" w:color="auto"/>
            </w:tcBorders>
            <w:shd w:val="clear" w:color="auto" w:fill="auto"/>
            <w:vAlign w:val="center"/>
          </w:tcPr>
          <w:p w:rsidR="00515153" w:rsidRPr="005B31C9" w:rsidRDefault="00515153" w:rsidP="00D978A9">
            <w:pPr>
              <w:pStyle w:val="Tablehead"/>
            </w:pPr>
            <w:r w:rsidRPr="005B31C9">
              <w:t>ITU-R WP</w:t>
            </w:r>
          </w:p>
        </w:tc>
        <w:tc>
          <w:tcPr>
            <w:tcW w:w="1261" w:type="dxa"/>
            <w:tcBorders>
              <w:top w:val="single" w:sz="12" w:space="0" w:color="auto"/>
              <w:bottom w:val="single" w:sz="12" w:space="0" w:color="auto"/>
            </w:tcBorders>
            <w:shd w:val="clear" w:color="auto" w:fill="auto"/>
            <w:vAlign w:val="center"/>
          </w:tcPr>
          <w:p w:rsidR="00515153" w:rsidRPr="005B31C9" w:rsidRDefault="00515153" w:rsidP="00D978A9">
            <w:pPr>
              <w:pStyle w:val="Tablehead"/>
            </w:pPr>
            <w:r w:rsidRPr="005B31C9">
              <w:t>ITU-T SG</w:t>
            </w:r>
          </w:p>
        </w:tc>
        <w:tc>
          <w:tcPr>
            <w:tcW w:w="4125" w:type="dxa"/>
            <w:tcBorders>
              <w:top w:val="single" w:sz="12" w:space="0" w:color="auto"/>
              <w:bottom w:val="single" w:sz="12" w:space="0" w:color="auto"/>
            </w:tcBorders>
            <w:shd w:val="clear" w:color="auto" w:fill="auto"/>
            <w:vAlign w:val="center"/>
          </w:tcPr>
          <w:p w:rsidR="00515153" w:rsidRPr="005B31C9" w:rsidRDefault="00515153" w:rsidP="00D978A9">
            <w:pPr>
              <w:pStyle w:val="Tablehead"/>
            </w:pPr>
            <w:r w:rsidRPr="005B31C9">
              <w:t>ITU-T SG Questions</w:t>
            </w:r>
          </w:p>
        </w:tc>
      </w:tr>
      <w:tr w:rsidR="00515153" w:rsidRPr="005B31C9" w:rsidTr="00D978A9">
        <w:trPr>
          <w:jc w:val="center"/>
        </w:trPr>
        <w:tc>
          <w:tcPr>
            <w:tcW w:w="4111" w:type="dxa"/>
            <w:tcBorders>
              <w:top w:val="single" w:sz="12" w:space="0" w:color="auto"/>
            </w:tcBorders>
            <w:shd w:val="clear" w:color="auto" w:fill="auto"/>
          </w:tcPr>
          <w:p w:rsidR="00515153" w:rsidRPr="005B31C9" w:rsidRDefault="00515153" w:rsidP="00D978A9">
            <w:pPr>
              <w:pStyle w:val="Tabletext"/>
            </w:pPr>
            <w:r w:rsidRPr="005B31C9">
              <w:t>ITU-R Working Party 1A-Spectrum engineering techniques</w:t>
            </w:r>
          </w:p>
        </w:tc>
        <w:tc>
          <w:tcPr>
            <w:tcW w:w="1261" w:type="dxa"/>
            <w:tcBorders>
              <w:top w:val="single" w:sz="12" w:space="0" w:color="auto"/>
            </w:tcBorders>
            <w:shd w:val="clear" w:color="auto" w:fill="auto"/>
          </w:tcPr>
          <w:p w:rsidR="00515153" w:rsidRPr="005B31C9" w:rsidRDefault="00DD1DCB" w:rsidP="00D978A9">
            <w:pPr>
              <w:pStyle w:val="Tabletext"/>
            </w:pPr>
            <w:hyperlink r:id="rId8" w:history="1">
              <w:r w:rsidR="00515153" w:rsidRPr="005B31C9">
                <w:rPr>
                  <w:rStyle w:val="Hyperlink"/>
                </w:rPr>
                <w:t>SG15</w:t>
              </w:r>
            </w:hyperlink>
          </w:p>
        </w:tc>
        <w:tc>
          <w:tcPr>
            <w:tcW w:w="4125" w:type="dxa"/>
            <w:tcBorders>
              <w:top w:val="single" w:sz="12" w:space="0" w:color="auto"/>
            </w:tcBorders>
            <w:shd w:val="clear" w:color="auto" w:fill="auto"/>
          </w:tcPr>
          <w:p w:rsidR="00515153" w:rsidRPr="005B31C9" w:rsidRDefault="00DD1DCB" w:rsidP="00D978A9">
            <w:pPr>
              <w:pStyle w:val="Tabletext"/>
            </w:pPr>
            <w:hyperlink r:id="rId9" w:history="1">
              <w:r w:rsidR="00515153" w:rsidRPr="005B31C9">
                <w:rPr>
                  <w:rStyle w:val="Hyperlink"/>
                </w:rPr>
                <w:t>Q1/15</w:t>
              </w:r>
            </w:hyperlink>
            <w:r w:rsidR="00515153" w:rsidRPr="005B31C9">
              <w:t>: Coordination of access and Home Network Transport standards</w:t>
            </w:r>
          </w:p>
          <w:p w:rsidR="00515153" w:rsidRPr="005B31C9" w:rsidRDefault="00DD1DCB" w:rsidP="00D978A9">
            <w:pPr>
              <w:pStyle w:val="Tabletext"/>
            </w:pPr>
            <w:hyperlink r:id="rId10" w:history="1">
              <w:r w:rsidR="00515153" w:rsidRPr="005B31C9">
                <w:rPr>
                  <w:rStyle w:val="Hyperlink"/>
                </w:rPr>
                <w:t>Q4/15</w:t>
              </w:r>
            </w:hyperlink>
            <w:r w:rsidR="00515153" w:rsidRPr="005B31C9">
              <w:t>: Broadband access over metallic conductors</w:t>
            </w:r>
          </w:p>
          <w:p w:rsidR="00515153" w:rsidRPr="005B31C9" w:rsidRDefault="00DD1DCB" w:rsidP="00D978A9">
            <w:pPr>
              <w:pStyle w:val="Tabletext"/>
            </w:pPr>
            <w:hyperlink r:id="rId11" w:history="1">
              <w:r w:rsidR="00515153" w:rsidRPr="005B31C9">
                <w:rPr>
                  <w:rStyle w:val="Hyperlink"/>
                </w:rPr>
                <w:t>Q15/15</w:t>
              </w:r>
            </w:hyperlink>
            <w:r w:rsidR="00515153" w:rsidRPr="005B31C9">
              <w:t>: Communications for Smart Grid</w:t>
            </w:r>
          </w:p>
          <w:p w:rsidR="00515153" w:rsidRPr="005B31C9" w:rsidRDefault="00DD1DCB" w:rsidP="00D978A9">
            <w:pPr>
              <w:pStyle w:val="Tabletext"/>
            </w:pPr>
            <w:hyperlink r:id="rId12" w:history="1">
              <w:r w:rsidR="00515153" w:rsidRPr="005B31C9">
                <w:rPr>
                  <w:rStyle w:val="Hyperlink"/>
                </w:rPr>
                <w:t>Q18/15</w:t>
              </w:r>
            </w:hyperlink>
            <w:r w:rsidR="00515153" w:rsidRPr="005B31C9">
              <w:t>: Broadband in-premises networking</w:t>
            </w: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1B-Spectrum management methodologies and economic strategies</w:t>
            </w:r>
          </w:p>
        </w:tc>
        <w:tc>
          <w:tcPr>
            <w:tcW w:w="1261" w:type="dxa"/>
            <w:shd w:val="clear" w:color="auto" w:fill="auto"/>
          </w:tcPr>
          <w:p w:rsidR="00515153" w:rsidRPr="005B31C9" w:rsidRDefault="00DD1DCB" w:rsidP="00D978A9">
            <w:pPr>
              <w:pStyle w:val="Tabletext"/>
            </w:pPr>
            <w:hyperlink r:id="rId13" w:history="1">
              <w:r w:rsidR="00515153" w:rsidRPr="005B31C9">
                <w:rPr>
                  <w:rStyle w:val="Hyperlink"/>
                </w:rPr>
                <w:t>SG3</w:t>
              </w:r>
            </w:hyperlink>
          </w:p>
        </w:tc>
        <w:tc>
          <w:tcPr>
            <w:tcW w:w="4125" w:type="dxa"/>
            <w:shd w:val="clear" w:color="auto" w:fill="auto"/>
          </w:tcPr>
          <w:p w:rsidR="00515153" w:rsidRPr="005B31C9" w:rsidRDefault="00DD1DCB" w:rsidP="00D978A9">
            <w:pPr>
              <w:pStyle w:val="Tabletext"/>
            </w:pPr>
            <w:hyperlink r:id="rId14" w:history="1">
              <w:r w:rsidR="00515153" w:rsidRPr="005B31C9">
                <w:rPr>
                  <w:rStyle w:val="Hyperlink"/>
                </w:rPr>
                <w:t>Q2/3</w:t>
              </w:r>
            </w:hyperlink>
            <w:r w:rsidR="00515153" w:rsidRPr="005B31C9">
              <w:t>: Development of charging and accounting/settlement mechanisms for international telecommunications services, other than those studied in Question 1/3, including adaptation of existing D-series Recommendations to the evolving user needs</w:t>
            </w:r>
          </w:p>
          <w:p w:rsidR="00515153" w:rsidRPr="005B31C9" w:rsidRDefault="00DD1DCB" w:rsidP="00D978A9">
            <w:pPr>
              <w:pStyle w:val="Tabletext"/>
            </w:pPr>
            <w:hyperlink r:id="rId15" w:history="1">
              <w:r w:rsidR="00515153" w:rsidRPr="005B31C9">
                <w:rPr>
                  <w:rStyle w:val="Hyperlink"/>
                </w:rPr>
                <w:t>Q3/3</w:t>
              </w:r>
            </w:hyperlink>
            <w:r w:rsidR="00515153" w:rsidRPr="005B31C9">
              <w:t>: Study of economic and policy factors relevant to the efficient provision of international telecommunication services</w:t>
            </w: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1C-Spectrum monitoring</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3J-Propagation fundamentals</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3K-Point-to-area propagation</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lastRenderedPageBreak/>
              <w:t>ITU-R Working Party 3L-Ionospheric propagation and radio noise</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3M-Point-to-point and Earth-space propagation</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4A-Efficient orbit/spectrum utilization for the fixed-satellite service (FSS) and broadcasting-satellite service (BSS)</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ITU-R Working Party 4B-Systems, air interfaces, performance and availability objectives for the fixed-satellite service (FSS), broad-casting-satellite service (BSS) and mobile-satellite service (MSS), including IP-based applications and satellite news gathering (SNG)</w:t>
            </w:r>
          </w:p>
        </w:tc>
        <w:tc>
          <w:tcPr>
            <w:tcW w:w="1261" w:type="dxa"/>
            <w:shd w:val="clear" w:color="auto" w:fill="auto"/>
          </w:tcPr>
          <w:p w:rsidR="00515153" w:rsidRPr="005B31C9" w:rsidRDefault="00DD1DCB" w:rsidP="00D978A9">
            <w:pPr>
              <w:pStyle w:val="Tabletext"/>
            </w:pPr>
            <w:hyperlink r:id="rId16"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17" w:history="1">
              <w:r w:rsidR="00515153" w:rsidRPr="005B31C9">
                <w:rPr>
                  <w:rStyle w:val="Hyperlink"/>
                </w:rPr>
                <w:t>Q1/12</w:t>
              </w:r>
            </w:hyperlink>
            <w:r w:rsidR="00515153" w:rsidRPr="005B31C9">
              <w:t>: SG12 work programme and QoS/QoE coordination in the ITU-T,</w:t>
            </w:r>
          </w:p>
          <w:p w:rsidR="00515153" w:rsidRPr="005B31C9" w:rsidRDefault="00DD1DCB" w:rsidP="00D978A9">
            <w:pPr>
              <w:pStyle w:val="Tabletext"/>
            </w:pPr>
            <w:hyperlink r:id="rId18" w:history="1">
              <w:r w:rsidR="00515153" w:rsidRPr="005B31C9">
                <w:rPr>
                  <w:rStyle w:val="Hyperlink"/>
                </w:rPr>
                <w:t>Q12/12</w:t>
              </w:r>
            </w:hyperlink>
            <w:r w:rsidR="00515153" w:rsidRPr="005B31C9">
              <w:t>: Operational aspects of telecommunication network service quality,</w:t>
            </w:r>
          </w:p>
          <w:p w:rsidR="00515153" w:rsidRPr="005B31C9" w:rsidRDefault="00DD1DCB" w:rsidP="00D978A9">
            <w:pPr>
              <w:pStyle w:val="Tabletext"/>
            </w:pPr>
            <w:hyperlink r:id="rId19"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20" w:history="1">
              <w:r w:rsidR="00515153" w:rsidRPr="005B31C9">
                <w:rPr>
                  <w:rStyle w:val="Hyperlink"/>
                </w:rPr>
                <w:t>SG13</w:t>
              </w:r>
            </w:hyperlink>
          </w:p>
        </w:tc>
        <w:tc>
          <w:tcPr>
            <w:tcW w:w="4125" w:type="dxa"/>
            <w:shd w:val="clear" w:color="auto" w:fill="auto"/>
          </w:tcPr>
          <w:p w:rsidR="00515153" w:rsidRPr="005B31C9" w:rsidRDefault="00DD1DCB" w:rsidP="00D978A9">
            <w:pPr>
              <w:pStyle w:val="Tabletext"/>
            </w:pPr>
            <w:hyperlink r:id="rId21" w:history="1">
              <w:r w:rsidR="00515153" w:rsidRPr="005B31C9">
                <w:rPr>
                  <w:rStyle w:val="Hyperlink"/>
                </w:rPr>
                <w:t>Q4/13</w:t>
              </w:r>
            </w:hyperlink>
            <w:r w:rsidR="00515153" w:rsidRPr="005B31C9">
              <w:t>: Identification of evolving IMT systems and beyond</w:t>
            </w:r>
          </w:p>
          <w:p w:rsidR="00515153" w:rsidRPr="005B31C9" w:rsidRDefault="00DD1DCB" w:rsidP="00D978A9">
            <w:pPr>
              <w:pStyle w:val="Tabletext"/>
            </w:pPr>
            <w:hyperlink r:id="rId22" w:history="1">
              <w:r w:rsidR="00515153" w:rsidRPr="005B31C9">
                <w:rPr>
                  <w:rStyle w:val="Hyperlink"/>
                </w:rPr>
                <w:t>Q5/13</w:t>
              </w:r>
            </w:hyperlink>
            <w:r w:rsidR="00515153" w:rsidRPr="005B31C9">
              <w:t>: Applying IMS, IMT and other new technologies in developing country mobile telecom networks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683A0E" w:rsidRDefault="00DD1DCB" w:rsidP="00D978A9">
            <w:pPr>
              <w:pStyle w:val="Tabletext"/>
              <w:rPr>
                <w:lang w:eastAsia="zh-CN"/>
              </w:rPr>
            </w:pPr>
            <w:hyperlink r:id="rId23" w:history="1">
              <w:r w:rsidR="00515153" w:rsidRPr="005B31C9">
                <w:rPr>
                  <w:rStyle w:val="Hyperlink"/>
                </w:rPr>
                <w:t>SG16</w:t>
              </w:r>
            </w:hyperlink>
          </w:p>
        </w:tc>
        <w:tc>
          <w:tcPr>
            <w:tcW w:w="4125" w:type="dxa"/>
            <w:shd w:val="clear" w:color="auto" w:fill="auto"/>
          </w:tcPr>
          <w:p w:rsidR="00515153" w:rsidRPr="005B31C9" w:rsidRDefault="00DD1DCB" w:rsidP="00D978A9">
            <w:pPr>
              <w:pStyle w:val="Tabletext"/>
            </w:pPr>
            <w:hyperlink r:id="rId24" w:history="1">
              <w:r w:rsidR="00515153" w:rsidRPr="00515153">
                <w:rPr>
                  <w:rStyle w:val="Hyperlink"/>
                  <w:rFonts w:hint="eastAsia"/>
                </w:rPr>
                <w:t>Q13</w:t>
              </w:r>
              <w:r w:rsidR="00515153" w:rsidRPr="00515153">
                <w:rPr>
                  <w:rStyle w:val="Hyperlink"/>
                  <w:rFonts w:hint="eastAsia"/>
                  <w:lang w:eastAsia="zh-CN"/>
                </w:rPr>
                <w:t>/16</w:t>
              </w:r>
            </w:hyperlink>
            <w:r w:rsidR="00515153" w:rsidRPr="005B31C9">
              <w:rPr>
                <w:rFonts w:hint="eastAsia"/>
              </w:rPr>
              <w:t>:</w:t>
            </w:r>
            <w:r w:rsidR="00515153" w:rsidRPr="005B31C9">
              <w:t xml:space="preserve"> Multimedia application platforms and end systems for IPTV</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25" w:history="1">
              <w:r w:rsidR="00515153" w:rsidRPr="005B31C9">
                <w:rPr>
                  <w:rStyle w:val="Hyperlink"/>
                </w:rPr>
                <w:t>FG AC</w:t>
              </w:r>
            </w:hyperlink>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 xml:space="preserve">ITU-R Working Party 4C-Efficient orbit/spectrum utilization for the mobile-satellite service (MSS) and the </w:t>
            </w:r>
            <w:proofErr w:type="spellStart"/>
            <w:r w:rsidRPr="005B31C9">
              <w:t>radiodetermination</w:t>
            </w:r>
            <w:proofErr w:type="spellEnd"/>
            <w:r w:rsidRPr="005B31C9">
              <w:t>-satellite service (RDSS)</w:t>
            </w:r>
          </w:p>
        </w:tc>
        <w:tc>
          <w:tcPr>
            <w:tcW w:w="1261" w:type="dxa"/>
            <w:shd w:val="clear" w:color="auto" w:fill="auto"/>
          </w:tcPr>
          <w:p w:rsidR="00515153" w:rsidRPr="005B31C9" w:rsidRDefault="00DD1DCB" w:rsidP="00D978A9">
            <w:pPr>
              <w:pStyle w:val="Tabletext"/>
            </w:pPr>
            <w:hyperlink r:id="rId26" w:history="1">
              <w:r w:rsidR="00515153" w:rsidRPr="005B31C9">
                <w:rPr>
                  <w:rStyle w:val="Hyperlink"/>
                </w:rPr>
                <w:t>SG2</w:t>
              </w:r>
            </w:hyperlink>
          </w:p>
        </w:tc>
        <w:tc>
          <w:tcPr>
            <w:tcW w:w="4125" w:type="dxa"/>
            <w:shd w:val="clear" w:color="auto" w:fill="auto"/>
          </w:tcPr>
          <w:p w:rsidR="00515153" w:rsidRPr="005B31C9" w:rsidRDefault="00DD1DCB" w:rsidP="00D978A9">
            <w:pPr>
              <w:pStyle w:val="Tabletext"/>
            </w:pPr>
            <w:hyperlink r:id="rId27" w:history="1">
              <w:r w:rsidR="00515153" w:rsidRPr="005B31C9">
                <w:rPr>
                  <w:rStyle w:val="Hyperlink"/>
                </w:rPr>
                <w:t>Q3/2</w:t>
              </w:r>
            </w:hyperlink>
            <w:r w:rsidR="00515153" w:rsidRPr="005B31C9">
              <w:t>: Service and operational aspects of telecommunications, including service definition,</w:t>
            </w:r>
          </w:p>
          <w:p w:rsidR="00515153" w:rsidRPr="005B31C9" w:rsidRDefault="00DD1DCB" w:rsidP="00D978A9">
            <w:pPr>
              <w:pStyle w:val="Tabletext"/>
            </w:pPr>
            <w:hyperlink r:id="rId28" w:history="1">
              <w:r w:rsidR="00515153" w:rsidRPr="005B31C9">
                <w:rPr>
                  <w:rStyle w:val="Hyperlink"/>
                </w:rPr>
                <w:t>Q4/2</w:t>
              </w:r>
            </w:hyperlink>
            <w:r w:rsidR="00515153" w:rsidRPr="005B31C9">
              <w:t>: Human factors related issues for improvement of the quality of life through international telecommunications</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ITU-R Working Party 5A-Land mobile service excluding IMT; amateur and amateur-satellite service</w:t>
            </w:r>
          </w:p>
        </w:tc>
        <w:tc>
          <w:tcPr>
            <w:tcW w:w="1261" w:type="dxa"/>
            <w:shd w:val="clear" w:color="auto" w:fill="auto"/>
          </w:tcPr>
          <w:p w:rsidR="00515153" w:rsidRPr="005B31C9" w:rsidRDefault="00DD1DCB" w:rsidP="00D978A9">
            <w:pPr>
              <w:pStyle w:val="Tabletext"/>
            </w:pPr>
            <w:hyperlink r:id="rId29"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30" w:history="1">
              <w:r w:rsidR="00515153" w:rsidRPr="005B31C9">
                <w:rPr>
                  <w:rStyle w:val="Hyperlink"/>
                </w:rPr>
                <w:t>Q1/12</w:t>
              </w:r>
            </w:hyperlink>
            <w:r w:rsidR="00515153" w:rsidRPr="005B31C9">
              <w:t>: SG12 work programme and QoS/QoE coordination in the ITU-T</w:t>
            </w:r>
          </w:p>
          <w:p w:rsidR="00515153" w:rsidRPr="005B31C9" w:rsidRDefault="00DD1DCB" w:rsidP="00D978A9">
            <w:pPr>
              <w:pStyle w:val="Tabletext"/>
            </w:pPr>
            <w:hyperlink r:id="rId31" w:history="1">
              <w:r w:rsidR="00515153" w:rsidRPr="005B31C9">
                <w:rPr>
                  <w:rStyle w:val="Hyperlink"/>
                </w:rPr>
                <w:t>Q12/12</w:t>
              </w:r>
            </w:hyperlink>
            <w:r w:rsidR="00515153" w:rsidRPr="005B31C9">
              <w:t>: Operational aspects of telecommunication network service quality</w:t>
            </w:r>
          </w:p>
          <w:p w:rsidR="00515153" w:rsidRPr="005B31C9" w:rsidRDefault="00DD1DCB" w:rsidP="00D978A9">
            <w:pPr>
              <w:pStyle w:val="Tabletext"/>
            </w:pPr>
            <w:hyperlink r:id="rId32"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33" w:history="1">
              <w:r w:rsidR="00515153" w:rsidRPr="005B31C9">
                <w:rPr>
                  <w:rStyle w:val="Hyperlink"/>
                </w:rPr>
                <w:t>SG13</w:t>
              </w:r>
            </w:hyperlink>
          </w:p>
        </w:tc>
        <w:tc>
          <w:tcPr>
            <w:tcW w:w="4125" w:type="dxa"/>
            <w:shd w:val="clear" w:color="auto" w:fill="auto"/>
          </w:tcPr>
          <w:p w:rsidR="00515153" w:rsidRPr="005B31C9" w:rsidRDefault="00DD1DCB" w:rsidP="00D978A9">
            <w:pPr>
              <w:pStyle w:val="Tabletext"/>
            </w:pPr>
            <w:hyperlink r:id="rId34" w:history="1">
              <w:r w:rsidR="00515153" w:rsidRPr="005B31C9">
                <w:rPr>
                  <w:rStyle w:val="Hyperlink"/>
                </w:rPr>
                <w:t>Q4/13</w:t>
              </w:r>
            </w:hyperlink>
            <w:r w:rsidR="00515153" w:rsidRPr="005B31C9">
              <w:t>: Identification of evolving IMT systems and beyond</w:t>
            </w:r>
          </w:p>
          <w:p w:rsidR="00515153" w:rsidRPr="005B31C9" w:rsidRDefault="00DD1DCB" w:rsidP="00D978A9">
            <w:pPr>
              <w:pStyle w:val="Tabletext"/>
            </w:pPr>
            <w:hyperlink r:id="rId35" w:history="1">
              <w:r w:rsidR="00515153" w:rsidRPr="005B31C9">
                <w:rPr>
                  <w:rStyle w:val="Hyperlink"/>
                </w:rPr>
                <w:t>Q5/13</w:t>
              </w:r>
            </w:hyperlink>
            <w:r w:rsidR="00515153" w:rsidRPr="005B31C9">
              <w:t>: Applying IMS, IMT and other new technologies in developing country mobile telecom networks</w:t>
            </w:r>
          </w:p>
          <w:p w:rsidR="00515153" w:rsidRPr="005B31C9" w:rsidRDefault="00DD1DCB" w:rsidP="00D978A9">
            <w:pPr>
              <w:pStyle w:val="Tabletext"/>
            </w:pPr>
            <w:hyperlink r:id="rId36" w:history="1">
              <w:r w:rsidR="00515153" w:rsidRPr="005B31C9">
                <w:rPr>
                  <w:rStyle w:val="Hyperlink"/>
                </w:rPr>
                <w:t>Q9/13</w:t>
              </w:r>
            </w:hyperlink>
            <w:r w:rsidR="00515153" w:rsidRPr="005B31C9">
              <w:t>: Mobility management (including support for software-defined networking)</w:t>
            </w:r>
          </w:p>
          <w:p w:rsidR="00515153" w:rsidRPr="005B31C9" w:rsidRDefault="00DD1DCB" w:rsidP="00D978A9">
            <w:pPr>
              <w:pStyle w:val="Tabletext"/>
            </w:pPr>
            <w:hyperlink r:id="rId37" w:history="1">
              <w:r w:rsidR="00515153" w:rsidRPr="005B31C9">
                <w:rPr>
                  <w:rStyle w:val="Hyperlink"/>
                </w:rPr>
                <w:t>Q10/13</w:t>
              </w:r>
            </w:hyperlink>
            <w:r w:rsidR="00515153" w:rsidRPr="005B31C9">
              <w:t>: Coordination and management for multiple access technologies (Multi-connection)</w:t>
            </w:r>
          </w:p>
          <w:p w:rsidR="00515153" w:rsidRPr="005B31C9" w:rsidRDefault="00DD1DCB" w:rsidP="00D978A9">
            <w:pPr>
              <w:pStyle w:val="Tabletext"/>
            </w:pPr>
            <w:hyperlink r:id="rId38" w:history="1">
              <w:r w:rsidR="00515153" w:rsidRPr="005B31C9">
                <w:rPr>
                  <w:rStyle w:val="Hyperlink"/>
                </w:rPr>
                <w:t>Q11/13</w:t>
              </w:r>
            </w:hyperlink>
            <w:r w:rsidR="00515153" w:rsidRPr="005B31C9">
              <w:t xml:space="preserve">: Evolution of user-centric networking, services, and interworking with </w:t>
            </w:r>
            <w:r w:rsidR="00515153" w:rsidRPr="005B31C9">
              <w:lastRenderedPageBreak/>
              <w:t>networks of the future including Software-Defined Networking</w:t>
            </w:r>
          </w:p>
          <w:p w:rsidR="00515153" w:rsidRPr="005B31C9" w:rsidRDefault="00DD1DCB" w:rsidP="00D978A9">
            <w:pPr>
              <w:pStyle w:val="Tabletext"/>
            </w:pPr>
            <w:hyperlink r:id="rId39" w:history="1">
              <w:r w:rsidR="00515153" w:rsidRPr="005B31C9">
                <w:rPr>
                  <w:rStyle w:val="Hyperlink"/>
                </w:rPr>
                <w:t>Q16/13</w:t>
              </w:r>
            </w:hyperlink>
            <w:r w:rsidR="00515153" w:rsidRPr="005B31C9">
              <w:t>: Environmental and socio-economic sustainability in future networks and early realization of FN</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40" w:history="1">
              <w:r w:rsidR="00515153" w:rsidRPr="005B31C9">
                <w:rPr>
                  <w:rStyle w:val="Hyperlink"/>
                </w:rPr>
                <w:t>SG15</w:t>
              </w:r>
            </w:hyperlink>
          </w:p>
        </w:tc>
        <w:tc>
          <w:tcPr>
            <w:tcW w:w="4125" w:type="dxa"/>
            <w:shd w:val="clear" w:color="auto" w:fill="auto"/>
          </w:tcPr>
          <w:p w:rsidR="00515153" w:rsidRPr="005B31C9" w:rsidRDefault="00DD1DCB" w:rsidP="00D978A9">
            <w:pPr>
              <w:pStyle w:val="Tabletext"/>
            </w:pPr>
            <w:hyperlink r:id="rId41" w:history="1">
              <w:r w:rsidR="00515153" w:rsidRPr="005B31C9">
                <w:rPr>
                  <w:rStyle w:val="Hyperlink"/>
                </w:rPr>
                <w:t>Q15/15</w:t>
              </w:r>
            </w:hyperlink>
            <w:r w:rsidR="00515153" w:rsidRPr="005B31C9">
              <w:t>: Communications for Smart Grid</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42" w:history="1">
              <w:r w:rsidR="00515153" w:rsidRPr="005B31C9">
                <w:rPr>
                  <w:rStyle w:val="Hyperlink"/>
                </w:rPr>
                <w:t>SG16</w:t>
              </w:r>
            </w:hyperlink>
          </w:p>
        </w:tc>
        <w:tc>
          <w:tcPr>
            <w:tcW w:w="4125" w:type="dxa"/>
            <w:shd w:val="clear" w:color="auto" w:fill="auto"/>
          </w:tcPr>
          <w:p w:rsidR="00515153" w:rsidRPr="005B31C9" w:rsidRDefault="00DD1DCB" w:rsidP="00D978A9">
            <w:pPr>
              <w:pStyle w:val="Tabletext"/>
            </w:pPr>
            <w:hyperlink r:id="rId43" w:history="1">
              <w:r w:rsidR="00515153" w:rsidRPr="005B31C9">
                <w:rPr>
                  <w:rStyle w:val="Hyperlink"/>
                </w:rPr>
                <w:t>Q27/16</w:t>
              </w:r>
            </w:hyperlink>
            <w:r w:rsidR="00515153" w:rsidRPr="005B31C9">
              <w:t>: Vehicle gateway platform for telecommunication/ITS services/applications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44" w:history="1">
              <w:r w:rsidR="00515153" w:rsidRPr="005B31C9">
                <w:rPr>
                  <w:rStyle w:val="Hyperlink"/>
                </w:rPr>
                <w:t>SG17</w:t>
              </w:r>
            </w:hyperlink>
          </w:p>
        </w:tc>
        <w:tc>
          <w:tcPr>
            <w:tcW w:w="4125" w:type="dxa"/>
            <w:shd w:val="clear" w:color="auto" w:fill="auto"/>
          </w:tcPr>
          <w:p w:rsidR="00515153" w:rsidRPr="005B31C9" w:rsidRDefault="00DD1DCB" w:rsidP="00D978A9">
            <w:pPr>
              <w:pStyle w:val="Tabletext"/>
            </w:pPr>
            <w:hyperlink r:id="rId45" w:history="1">
              <w:r w:rsidR="00515153" w:rsidRPr="005B31C9">
                <w:rPr>
                  <w:rStyle w:val="Hyperlink"/>
                </w:rPr>
                <w:t>Q6/17</w:t>
              </w:r>
            </w:hyperlink>
            <w:r w:rsidR="00515153" w:rsidRPr="005B31C9">
              <w:t>: Security aspects of ubiquitous telecommunication services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46" w:history="1">
              <w:r w:rsidR="00515153" w:rsidRPr="005B31C9">
                <w:rPr>
                  <w:rStyle w:val="Hyperlink"/>
                </w:rPr>
                <w:t>CITS</w:t>
              </w:r>
            </w:hyperlink>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47" w:history="1">
              <w:r w:rsidR="00515153" w:rsidRPr="005B31C9">
                <w:rPr>
                  <w:rStyle w:val="Hyperlink"/>
                </w:rPr>
                <w:t>SG2</w:t>
              </w:r>
            </w:hyperlink>
          </w:p>
        </w:tc>
        <w:tc>
          <w:tcPr>
            <w:tcW w:w="4125" w:type="dxa"/>
            <w:shd w:val="clear" w:color="auto" w:fill="auto"/>
          </w:tcPr>
          <w:p w:rsidR="00515153" w:rsidRPr="005B31C9" w:rsidRDefault="00DD1DCB" w:rsidP="00D978A9">
            <w:pPr>
              <w:pStyle w:val="Tabletext"/>
            </w:pPr>
            <w:hyperlink r:id="rId48" w:history="1">
              <w:r w:rsidR="00515153" w:rsidRPr="005B31C9">
                <w:rPr>
                  <w:rStyle w:val="Hyperlink"/>
                </w:rPr>
                <w:t>Q1/2</w:t>
              </w:r>
            </w:hyperlink>
            <w:r w:rsidR="00515153" w:rsidRPr="005B31C9">
              <w:t>: Application of numbering, naming, addressing and identification plans for fixed and mobile telecommunication services</w:t>
            </w:r>
          </w:p>
          <w:p w:rsidR="00515153" w:rsidRPr="005B31C9" w:rsidRDefault="00DD1DCB" w:rsidP="00D978A9">
            <w:pPr>
              <w:pStyle w:val="Tabletext"/>
            </w:pPr>
            <w:hyperlink r:id="rId49" w:history="1">
              <w:r w:rsidR="00515153" w:rsidRPr="005B31C9">
                <w:rPr>
                  <w:rStyle w:val="Hyperlink"/>
                </w:rPr>
                <w:t>Q4/2</w:t>
              </w:r>
            </w:hyperlink>
            <w:r w:rsidR="00515153" w:rsidRPr="005B31C9">
              <w:t>: Human factors related issues for improvement of the quality of life through international telecommunications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50"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51" w:history="1">
              <w:r w:rsidR="00515153" w:rsidRPr="005B31C9">
                <w:rPr>
                  <w:rStyle w:val="Hyperlink"/>
                </w:rPr>
                <w:t>Q1/12</w:t>
              </w:r>
            </w:hyperlink>
            <w:r w:rsidR="00515153" w:rsidRPr="005B31C9">
              <w:t>: SG12 work programme and QoS/QoE coordination in the ITU-T</w:t>
            </w:r>
          </w:p>
          <w:p w:rsidR="00515153" w:rsidRPr="005B31C9" w:rsidRDefault="00DD1DCB" w:rsidP="00D978A9">
            <w:pPr>
              <w:pStyle w:val="Tabletext"/>
            </w:pPr>
            <w:hyperlink r:id="rId52" w:history="1">
              <w:r w:rsidR="00515153" w:rsidRPr="005B31C9">
                <w:rPr>
                  <w:rStyle w:val="Hyperlink"/>
                </w:rPr>
                <w:t>Q12/12</w:t>
              </w:r>
            </w:hyperlink>
            <w:r w:rsidR="00515153" w:rsidRPr="005B31C9">
              <w:t>: Operational aspects of telecommunication network service quality</w:t>
            </w:r>
          </w:p>
          <w:p w:rsidR="00515153" w:rsidRPr="005B31C9" w:rsidRDefault="00DD1DCB" w:rsidP="00D978A9">
            <w:pPr>
              <w:pStyle w:val="Tabletext"/>
            </w:pPr>
            <w:hyperlink r:id="rId53"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 xml:space="preserve">ITU-R Working Party 5B-Maritime mobile service including the Global Maritime Distress and Safety System (GMDSS); the aeronautical mobile service and the </w:t>
            </w:r>
            <w:proofErr w:type="spellStart"/>
            <w:r w:rsidRPr="005B31C9">
              <w:t>radiodetermination</w:t>
            </w:r>
            <w:proofErr w:type="spellEnd"/>
            <w:r w:rsidRPr="005B31C9">
              <w:t xml:space="preserve"> service</w:t>
            </w:r>
          </w:p>
        </w:tc>
        <w:tc>
          <w:tcPr>
            <w:tcW w:w="1261" w:type="dxa"/>
            <w:shd w:val="clear" w:color="auto" w:fill="auto"/>
          </w:tcPr>
          <w:p w:rsidR="00515153" w:rsidRPr="005B31C9" w:rsidRDefault="00DD1DCB" w:rsidP="00D978A9">
            <w:pPr>
              <w:pStyle w:val="Tabletext"/>
            </w:pPr>
            <w:hyperlink r:id="rId54" w:history="1">
              <w:r w:rsidR="00515153" w:rsidRPr="005B31C9">
                <w:rPr>
                  <w:rStyle w:val="Hyperlink"/>
                </w:rPr>
                <w:t>SG13</w:t>
              </w:r>
            </w:hyperlink>
          </w:p>
        </w:tc>
        <w:tc>
          <w:tcPr>
            <w:tcW w:w="4125" w:type="dxa"/>
            <w:shd w:val="clear" w:color="auto" w:fill="auto"/>
          </w:tcPr>
          <w:p w:rsidR="00515153" w:rsidRPr="005B31C9" w:rsidRDefault="00DD1DCB" w:rsidP="00D978A9">
            <w:pPr>
              <w:pStyle w:val="Tabletext"/>
            </w:pPr>
            <w:hyperlink r:id="rId55" w:history="1">
              <w:r w:rsidR="00515153" w:rsidRPr="005B31C9">
                <w:rPr>
                  <w:rStyle w:val="Hyperlink"/>
                </w:rPr>
                <w:t>Q11/13</w:t>
              </w:r>
            </w:hyperlink>
            <w:r w:rsidR="00515153" w:rsidRPr="005B31C9">
              <w:t>: Evolution of user-centric networking, services, and interworking with networks of the future including Software-Defined Networking</w:t>
            </w:r>
          </w:p>
          <w:p w:rsidR="00515153" w:rsidRPr="005B31C9" w:rsidRDefault="00DD1DCB" w:rsidP="00D978A9">
            <w:pPr>
              <w:pStyle w:val="Tabletext"/>
            </w:pPr>
            <w:hyperlink r:id="rId56" w:history="1">
              <w:r w:rsidR="00515153" w:rsidRPr="005B31C9">
                <w:rPr>
                  <w:rStyle w:val="Hyperlink"/>
                </w:rPr>
                <w:t>Q16/13</w:t>
              </w:r>
            </w:hyperlink>
            <w:r w:rsidR="00515153" w:rsidRPr="005B31C9">
              <w:t>: Environmental and socio-economic sustainability in future networks and early realization of FN</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57" w:history="1">
              <w:r w:rsidR="00515153" w:rsidRPr="005B31C9">
                <w:rPr>
                  <w:rStyle w:val="Hyperlink"/>
                </w:rPr>
                <w:t>FG AC</w:t>
              </w:r>
            </w:hyperlink>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58"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59" w:history="1">
              <w:r w:rsidR="00515153" w:rsidRPr="005B31C9">
                <w:rPr>
                  <w:rStyle w:val="Hyperlink"/>
                </w:rPr>
                <w:t>Q1/12</w:t>
              </w:r>
            </w:hyperlink>
            <w:r w:rsidR="00515153" w:rsidRPr="005B31C9">
              <w:t>: SG12 work programme and QoS/QoE coordination in the ITU-T</w:t>
            </w:r>
          </w:p>
          <w:p w:rsidR="00515153" w:rsidRPr="005B31C9" w:rsidRDefault="00DD1DCB" w:rsidP="00D978A9">
            <w:pPr>
              <w:pStyle w:val="Tabletext"/>
            </w:pPr>
            <w:hyperlink r:id="rId60" w:history="1">
              <w:r w:rsidR="00515153" w:rsidRPr="005B31C9">
                <w:rPr>
                  <w:rStyle w:val="Hyperlink"/>
                </w:rPr>
                <w:t>Q12/12</w:t>
              </w:r>
            </w:hyperlink>
            <w:r w:rsidR="00515153" w:rsidRPr="005B31C9">
              <w:t>: Operational aspects of telecommunication network service quality</w:t>
            </w:r>
          </w:p>
          <w:p w:rsidR="00515153" w:rsidRPr="005B31C9" w:rsidRDefault="00DD1DCB" w:rsidP="00D978A9">
            <w:pPr>
              <w:pStyle w:val="Tabletext"/>
            </w:pPr>
            <w:hyperlink r:id="rId61"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62" w:history="1">
              <w:r w:rsidR="00515153" w:rsidRPr="005B31C9">
                <w:rPr>
                  <w:rStyle w:val="Hyperlink"/>
                </w:rPr>
                <w:t>SG13</w:t>
              </w:r>
            </w:hyperlink>
          </w:p>
        </w:tc>
        <w:tc>
          <w:tcPr>
            <w:tcW w:w="4125" w:type="dxa"/>
            <w:shd w:val="clear" w:color="auto" w:fill="auto"/>
          </w:tcPr>
          <w:p w:rsidR="00515153" w:rsidRPr="005B31C9" w:rsidRDefault="00DD1DCB" w:rsidP="00D978A9">
            <w:pPr>
              <w:pStyle w:val="Tabletext"/>
            </w:pPr>
            <w:hyperlink r:id="rId63" w:history="1">
              <w:r w:rsidR="00515153" w:rsidRPr="005B31C9">
                <w:rPr>
                  <w:rStyle w:val="Hyperlink"/>
                </w:rPr>
                <w:t>Q4/13</w:t>
              </w:r>
            </w:hyperlink>
            <w:r w:rsidR="00515153" w:rsidRPr="005B31C9">
              <w:t>: Identification of evolving IMT systems and beyond</w:t>
            </w:r>
          </w:p>
          <w:p w:rsidR="00515153" w:rsidRPr="005B31C9" w:rsidRDefault="00DD1DCB" w:rsidP="00D978A9">
            <w:pPr>
              <w:pStyle w:val="Tabletext"/>
            </w:pPr>
            <w:hyperlink r:id="rId64" w:history="1">
              <w:r w:rsidR="00515153" w:rsidRPr="005B31C9">
                <w:rPr>
                  <w:rStyle w:val="Hyperlink"/>
                </w:rPr>
                <w:t>Q5/13</w:t>
              </w:r>
            </w:hyperlink>
            <w:r w:rsidR="00515153" w:rsidRPr="005B31C9">
              <w:t>: Applying IMS, IMT and other new technologies in developing country mobile telecom networks</w:t>
            </w:r>
          </w:p>
          <w:p w:rsidR="00515153" w:rsidRPr="005B31C9" w:rsidRDefault="00DD1DCB" w:rsidP="00D978A9">
            <w:pPr>
              <w:pStyle w:val="Tabletext"/>
            </w:pPr>
            <w:hyperlink r:id="rId65" w:history="1">
              <w:r w:rsidR="00515153" w:rsidRPr="005B31C9">
                <w:rPr>
                  <w:rStyle w:val="Hyperlink"/>
                </w:rPr>
                <w:t>Q9/13</w:t>
              </w:r>
            </w:hyperlink>
            <w:r w:rsidR="00515153" w:rsidRPr="005B31C9">
              <w:t>: Mobility management (including support for software-defined networking)</w:t>
            </w:r>
          </w:p>
          <w:p w:rsidR="00515153" w:rsidRPr="005B31C9" w:rsidRDefault="00DD1DCB" w:rsidP="00D978A9">
            <w:pPr>
              <w:pStyle w:val="Tabletext"/>
            </w:pPr>
            <w:hyperlink r:id="rId66" w:history="1">
              <w:r w:rsidR="00515153" w:rsidRPr="005B31C9">
                <w:rPr>
                  <w:rStyle w:val="Hyperlink"/>
                </w:rPr>
                <w:t>Q10/13</w:t>
              </w:r>
            </w:hyperlink>
            <w:r w:rsidR="00515153" w:rsidRPr="005B31C9">
              <w:t xml:space="preserve">: Coordination and management for </w:t>
            </w:r>
            <w:r w:rsidR="00515153" w:rsidRPr="005B31C9">
              <w:lastRenderedPageBreak/>
              <w:t>multiple access technologies (Multi-connection)</w:t>
            </w:r>
          </w:p>
          <w:p w:rsidR="00515153" w:rsidRPr="005B31C9" w:rsidRDefault="00DD1DCB" w:rsidP="00D978A9">
            <w:pPr>
              <w:pStyle w:val="Tabletext"/>
            </w:pPr>
            <w:hyperlink r:id="rId67" w:history="1">
              <w:r w:rsidR="00515153" w:rsidRPr="005B31C9">
                <w:rPr>
                  <w:rStyle w:val="Hyperlink"/>
                </w:rPr>
                <w:t>Q11/13</w:t>
              </w:r>
            </w:hyperlink>
            <w:r w:rsidR="00515153" w:rsidRPr="005B31C9">
              <w:t>: Evolution of user-centric networking, services, and interworking with networks of the future including Software-Defined Networking</w:t>
            </w:r>
          </w:p>
          <w:p w:rsidR="00515153" w:rsidRPr="005B31C9" w:rsidRDefault="00DD1DCB" w:rsidP="00D978A9">
            <w:pPr>
              <w:pStyle w:val="Tabletext"/>
            </w:pPr>
            <w:hyperlink r:id="rId68" w:history="1">
              <w:r w:rsidR="00515153" w:rsidRPr="005B31C9">
                <w:rPr>
                  <w:rStyle w:val="Hyperlink"/>
                </w:rPr>
                <w:t>Q13/13</w:t>
              </w:r>
            </w:hyperlink>
            <w:r w:rsidR="00515153" w:rsidRPr="005B31C9">
              <w:t>: Requirements, mechanisms and frameworks for packet data network evolution</w:t>
            </w:r>
          </w:p>
          <w:p w:rsidR="00515153" w:rsidRPr="005B31C9" w:rsidRDefault="00DD1DCB" w:rsidP="00D978A9">
            <w:pPr>
              <w:pStyle w:val="Tabletext"/>
            </w:pPr>
            <w:hyperlink r:id="rId69" w:history="1">
              <w:r w:rsidR="00515153" w:rsidRPr="005B31C9">
                <w:rPr>
                  <w:rStyle w:val="Hyperlink"/>
                </w:rPr>
                <w:t>Q16/13</w:t>
              </w:r>
            </w:hyperlink>
            <w:r w:rsidR="00515153" w:rsidRPr="005B31C9">
              <w:t>: Environmental and socio-economic sustainability in future networks and early realization of FN</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lastRenderedPageBreak/>
              <w:t>Working Party 5C-Fixed wireless systems; HF systems in the fixed and land mobile services</w:t>
            </w:r>
          </w:p>
        </w:tc>
        <w:tc>
          <w:tcPr>
            <w:tcW w:w="1261" w:type="dxa"/>
            <w:shd w:val="clear" w:color="auto" w:fill="auto"/>
          </w:tcPr>
          <w:p w:rsidR="00515153" w:rsidRPr="005B31C9" w:rsidRDefault="00DD1DCB" w:rsidP="00D978A9">
            <w:pPr>
              <w:pStyle w:val="Tabletext"/>
            </w:pPr>
            <w:hyperlink r:id="rId70" w:history="1">
              <w:r w:rsidR="00515153" w:rsidRPr="005B31C9">
                <w:rPr>
                  <w:rStyle w:val="Hyperlink"/>
                </w:rPr>
                <w:t>SG15</w:t>
              </w:r>
            </w:hyperlink>
          </w:p>
        </w:tc>
        <w:tc>
          <w:tcPr>
            <w:tcW w:w="4125" w:type="dxa"/>
            <w:shd w:val="clear" w:color="auto" w:fill="auto"/>
          </w:tcPr>
          <w:p w:rsidR="00515153" w:rsidRPr="005B31C9" w:rsidRDefault="00DD1DCB" w:rsidP="00D978A9">
            <w:pPr>
              <w:pStyle w:val="Tabletext"/>
            </w:pPr>
            <w:hyperlink r:id="rId71" w:history="1">
              <w:r w:rsidR="00515153" w:rsidRPr="005B31C9">
                <w:rPr>
                  <w:rStyle w:val="Hyperlink"/>
                </w:rPr>
                <w:t>Q1/15</w:t>
              </w:r>
            </w:hyperlink>
            <w:r w:rsidR="00515153" w:rsidRPr="005B31C9">
              <w:t>: Coordination of access and Home Network Transport standards</w:t>
            </w:r>
          </w:p>
          <w:p w:rsidR="00515153" w:rsidRPr="005B31C9" w:rsidRDefault="00DD1DCB" w:rsidP="00D978A9">
            <w:pPr>
              <w:pStyle w:val="Tabletext"/>
            </w:pPr>
            <w:hyperlink r:id="rId72" w:history="1">
              <w:r w:rsidR="00515153" w:rsidRPr="005B31C9">
                <w:rPr>
                  <w:rStyle w:val="Hyperlink"/>
                </w:rPr>
                <w:t>Q2/15</w:t>
              </w:r>
            </w:hyperlink>
            <w:r w:rsidR="00515153" w:rsidRPr="005B31C9">
              <w:t>: Optical systems for fibre access networks</w:t>
            </w:r>
          </w:p>
          <w:p w:rsidR="00515153" w:rsidRPr="005B31C9" w:rsidRDefault="00DD1DCB" w:rsidP="00D978A9">
            <w:pPr>
              <w:pStyle w:val="Tabletext"/>
            </w:pPr>
            <w:hyperlink r:id="rId73" w:history="1">
              <w:r w:rsidR="00515153" w:rsidRPr="005B31C9">
                <w:rPr>
                  <w:rStyle w:val="Hyperlink"/>
                </w:rPr>
                <w:t>Q3/15</w:t>
              </w:r>
            </w:hyperlink>
            <w:r w:rsidR="00515153" w:rsidRPr="005B31C9">
              <w:t>: General characteristics of transport networks</w:t>
            </w:r>
          </w:p>
          <w:p w:rsidR="00515153" w:rsidRPr="005B31C9" w:rsidRDefault="00DD1DCB" w:rsidP="00D978A9">
            <w:pPr>
              <w:pStyle w:val="Tabletext"/>
            </w:pPr>
            <w:hyperlink r:id="rId74" w:history="1">
              <w:r w:rsidR="00515153" w:rsidRPr="005B31C9">
                <w:rPr>
                  <w:rStyle w:val="Hyperlink"/>
                </w:rPr>
                <w:t>Q4/15</w:t>
              </w:r>
            </w:hyperlink>
            <w:r w:rsidR="00515153" w:rsidRPr="005B31C9">
              <w:t>: Broadband access over metallic conductors</w:t>
            </w:r>
          </w:p>
          <w:p w:rsidR="00515153" w:rsidRPr="005B31C9" w:rsidRDefault="00DD1DCB" w:rsidP="00D978A9">
            <w:pPr>
              <w:pStyle w:val="Tabletext"/>
            </w:pPr>
            <w:hyperlink r:id="rId75" w:history="1">
              <w:r w:rsidR="00515153" w:rsidRPr="005B31C9">
                <w:rPr>
                  <w:rStyle w:val="Hyperlink"/>
                </w:rPr>
                <w:t>Q11/15</w:t>
              </w:r>
            </w:hyperlink>
            <w:r w:rsidR="00515153" w:rsidRPr="005B31C9">
              <w:t>: Signal structures, interfaces, equipment functions, and interworking for transport networks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76" w:history="1">
              <w:r w:rsidR="00515153" w:rsidRPr="005B31C9">
                <w:rPr>
                  <w:rStyle w:val="Hyperlink"/>
                </w:rPr>
                <w:t>SG2</w:t>
              </w:r>
            </w:hyperlink>
          </w:p>
        </w:tc>
        <w:tc>
          <w:tcPr>
            <w:tcW w:w="4125" w:type="dxa"/>
            <w:shd w:val="clear" w:color="auto" w:fill="auto"/>
          </w:tcPr>
          <w:p w:rsidR="00515153" w:rsidRPr="005B31C9" w:rsidRDefault="00DD1DCB" w:rsidP="00D978A9">
            <w:pPr>
              <w:pStyle w:val="Tabletext"/>
            </w:pPr>
            <w:hyperlink r:id="rId77" w:history="1">
              <w:r w:rsidR="00515153" w:rsidRPr="005B31C9">
                <w:rPr>
                  <w:rStyle w:val="Hyperlink"/>
                </w:rPr>
                <w:t>Q3/2</w:t>
              </w:r>
            </w:hyperlink>
            <w:r w:rsidR="00515153" w:rsidRPr="005B31C9">
              <w:t>: Service and operational aspects of telecommunications, including service definition</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78"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79" w:history="1">
              <w:r w:rsidR="00515153" w:rsidRPr="005B31C9">
                <w:rPr>
                  <w:rStyle w:val="Hyperlink"/>
                </w:rPr>
                <w:t>Q1/12</w:t>
              </w:r>
            </w:hyperlink>
            <w:r w:rsidR="00515153" w:rsidRPr="005B31C9">
              <w:t>: SG12 work programme and QoS/QoE coordination in the ITU-T</w:t>
            </w:r>
          </w:p>
          <w:p w:rsidR="00515153" w:rsidRPr="005B31C9" w:rsidRDefault="00DD1DCB" w:rsidP="00D978A9">
            <w:pPr>
              <w:pStyle w:val="Tabletext"/>
            </w:pPr>
            <w:hyperlink r:id="rId80" w:history="1">
              <w:r w:rsidR="00515153" w:rsidRPr="005B31C9">
                <w:rPr>
                  <w:rStyle w:val="Hyperlink"/>
                </w:rPr>
                <w:t>Q12/12</w:t>
              </w:r>
            </w:hyperlink>
            <w:r w:rsidR="00515153" w:rsidRPr="005B31C9">
              <w:t>: Operational aspects of telecommunication network service quality</w:t>
            </w:r>
          </w:p>
          <w:p w:rsidR="00515153" w:rsidRPr="005B31C9" w:rsidRDefault="00DD1DCB" w:rsidP="00D978A9">
            <w:pPr>
              <w:pStyle w:val="Tabletext"/>
            </w:pPr>
            <w:hyperlink r:id="rId81"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82" w:history="1">
              <w:r w:rsidR="00515153" w:rsidRPr="005B31C9">
                <w:rPr>
                  <w:rStyle w:val="Hyperlink"/>
                </w:rPr>
                <w:t>SG13</w:t>
              </w:r>
            </w:hyperlink>
          </w:p>
        </w:tc>
        <w:tc>
          <w:tcPr>
            <w:tcW w:w="4125" w:type="dxa"/>
            <w:shd w:val="clear" w:color="auto" w:fill="auto"/>
          </w:tcPr>
          <w:p w:rsidR="00515153" w:rsidRPr="005B31C9" w:rsidRDefault="00DD1DCB" w:rsidP="00D978A9">
            <w:pPr>
              <w:pStyle w:val="Tabletext"/>
            </w:pPr>
            <w:hyperlink r:id="rId83" w:history="1">
              <w:r w:rsidR="00515153" w:rsidRPr="005B31C9">
                <w:rPr>
                  <w:rStyle w:val="Hyperlink"/>
                </w:rPr>
                <w:t>Q4/13</w:t>
              </w:r>
            </w:hyperlink>
            <w:r w:rsidR="00515153" w:rsidRPr="005B31C9">
              <w:t>: Identification of evolving IMT systems and beyond</w:t>
            </w:r>
          </w:p>
          <w:p w:rsidR="00515153" w:rsidRPr="005B31C9" w:rsidRDefault="00DD1DCB" w:rsidP="00D978A9">
            <w:pPr>
              <w:pStyle w:val="Tabletext"/>
            </w:pPr>
            <w:hyperlink r:id="rId84" w:history="1">
              <w:r w:rsidR="00515153" w:rsidRPr="005B31C9">
                <w:rPr>
                  <w:rStyle w:val="Hyperlink"/>
                </w:rPr>
                <w:t>Q5/13</w:t>
              </w:r>
            </w:hyperlink>
            <w:r w:rsidR="00515153" w:rsidRPr="005B31C9">
              <w:t>: Applying IMS, IMT and other new technologies in developing country mobile telecom networks</w:t>
            </w:r>
          </w:p>
          <w:p w:rsidR="00515153" w:rsidRPr="005B31C9" w:rsidRDefault="00DD1DCB" w:rsidP="00D978A9">
            <w:pPr>
              <w:pStyle w:val="Tabletext"/>
            </w:pPr>
            <w:hyperlink r:id="rId85" w:history="1">
              <w:r w:rsidR="00515153" w:rsidRPr="005B31C9">
                <w:rPr>
                  <w:rStyle w:val="Hyperlink"/>
                </w:rPr>
                <w:t>Q9/13</w:t>
              </w:r>
            </w:hyperlink>
            <w:r w:rsidR="00515153" w:rsidRPr="005B31C9">
              <w:t>: Mobility management (including support for software-defined networking)</w:t>
            </w:r>
          </w:p>
          <w:p w:rsidR="00515153" w:rsidRPr="005B31C9" w:rsidRDefault="00DD1DCB" w:rsidP="00D978A9">
            <w:pPr>
              <w:pStyle w:val="Tabletext"/>
            </w:pPr>
            <w:hyperlink r:id="rId86" w:history="1">
              <w:r w:rsidR="00515153" w:rsidRPr="005B31C9">
                <w:rPr>
                  <w:rStyle w:val="Hyperlink"/>
                </w:rPr>
                <w:t>Q10/13</w:t>
              </w:r>
            </w:hyperlink>
            <w:r w:rsidR="00515153" w:rsidRPr="005B31C9">
              <w:t>: Coordination and management for multiple access technologies (Multi-connection)</w:t>
            </w:r>
          </w:p>
          <w:p w:rsidR="00515153" w:rsidRPr="005B31C9" w:rsidRDefault="00DD1DCB" w:rsidP="00D978A9">
            <w:pPr>
              <w:pStyle w:val="Tabletext"/>
            </w:pPr>
            <w:hyperlink r:id="rId87" w:history="1">
              <w:r w:rsidR="00515153" w:rsidRPr="005B31C9">
                <w:rPr>
                  <w:rStyle w:val="Hyperlink"/>
                </w:rPr>
                <w:t>Q11/13</w:t>
              </w:r>
            </w:hyperlink>
            <w:r w:rsidR="00515153" w:rsidRPr="005B31C9">
              <w:t>: Evolution of user-centric networking, services, and interworking with networks of the future including Software-Defined Networking</w:t>
            </w:r>
          </w:p>
          <w:p w:rsidR="00515153" w:rsidRPr="005B31C9" w:rsidRDefault="00DD1DCB" w:rsidP="00D978A9">
            <w:pPr>
              <w:pStyle w:val="Tabletext"/>
            </w:pPr>
            <w:hyperlink r:id="rId88" w:history="1">
              <w:r w:rsidR="00515153" w:rsidRPr="005B31C9">
                <w:rPr>
                  <w:rStyle w:val="Hyperlink"/>
                </w:rPr>
                <w:t>Q16/13</w:t>
              </w:r>
            </w:hyperlink>
            <w:r w:rsidR="00515153" w:rsidRPr="005B31C9">
              <w:t xml:space="preserve">: Environmental and socio-economic sustainability in future networks and early </w:t>
            </w:r>
            <w:r w:rsidR="00515153" w:rsidRPr="005B31C9">
              <w:lastRenderedPageBreak/>
              <w:t>realization of FN</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lastRenderedPageBreak/>
              <w:t>ITU-R Working Party 5D-IMT Systems</w:t>
            </w:r>
          </w:p>
        </w:tc>
        <w:tc>
          <w:tcPr>
            <w:tcW w:w="1261" w:type="dxa"/>
            <w:shd w:val="clear" w:color="auto" w:fill="auto"/>
          </w:tcPr>
          <w:p w:rsidR="00515153" w:rsidRPr="005B31C9" w:rsidRDefault="00DD1DCB" w:rsidP="00D978A9">
            <w:pPr>
              <w:pStyle w:val="Tabletext"/>
            </w:pPr>
            <w:hyperlink r:id="rId89" w:history="1">
              <w:r w:rsidR="00515153" w:rsidRPr="005B31C9">
                <w:rPr>
                  <w:rStyle w:val="Hyperlink"/>
                </w:rPr>
                <w:t>SG15</w:t>
              </w:r>
            </w:hyperlink>
          </w:p>
        </w:tc>
        <w:tc>
          <w:tcPr>
            <w:tcW w:w="4125" w:type="dxa"/>
            <w:shd w:val="clear" w:color="auto" w:fill="auto"/>
          </w:tcPr>
          <w:p w:rsidR="00515153" w:rsidRPr="005B31C9" w:rsidRDefault="00DD1DCB" w:rsidP="00D978A9">
            <w:pPr>
              <w:pStyle w:val="Tabletext"/>
            </w:pPr>
            <w:hyperlink r:id="rId90" w:history="1">
              <w:r w:rsidR="00515153" w:rsidRPr="005B31C9">
                <w:rPr>
                  <w:rStyle w:val="Hyperlink"/>
                </w:rPr>
                <w:t>Q1/15</w:t>
              </w:r>
            </w:hyperlink>
            <w:r w:rsidR="00515153" w:rsidRPr="005B31C9">
              <w:t>: Coordination of access and Home Network Transport standards</w:t>
            </w:r>
          </w:p>
          <w:p w:rsidR="00515153" w:rsidRPr="005B31C9" w:rsidRDefault="00DD1DCB" w:rsidP="00D978A9">
            <w:pPr>
              <w:pStyle w:val="Tabletext"/>
            </w:pPr>
            <w:hyperlink r:id="rId91" w:history="1">
              <w:r w:rsidR="00515153" w:rsidRPr="005B31C9">
                <w:rPr>
                  <w:rStyle w:val="Hyperlink"/>
                </w:rPr>
                <w:t>Q2/15</w:t>
              </w:r>
            </w:hyperlink>
            <w:r w:rsidR="00515153" w:rsidRPr="005B31C9">
              <w:t>: Optical systems for fibre access networks</w:t>
            </w:r>
          </w:p>
          <w:p w:rsidR="00515153" w:rsidRPr="005B31C9" w:rsidRDefault="00DD1DCB" w:rsidP="00D978A9">
            <w:pPr>
              <w:pStyle w:val="Tabletext"/>
            </w:pPr>
            <w:hyperlink r:id="rId92" w:history="1">
              <w:r w:rsidR="00515153" w:rsidRPr="005B31C9">
                <w:rPr>
                  <w:rStyle w:val="Hyperlink"/>
                </w:rPr>
                <w:t>Q3/15</w:t>
              </w:r>
            </w:hyperlink>
            <w:r w:rsidR="00515153" w:rsidRPr="005B31C9">
              <w:t>: General characteristics of transport networks</w:t>
            </w:r>
          </w:p>
          <w:p w:rsidR="00515153" w:rsidRPr="005B31C9" w:rsidRDefault="00DD1DCB" w:rsidP="00D978A9">
            <w:pPr>
              <w:pStyle w:val="Tabletext"/>
            </w:pPr>
            <w:hyperlink r:id="rId93" w:history="1">
              <w:r w:rsidR="00515153" w:rsidRPr="005B31C9">
                <w:rPr>
                  <w:rStyle w:val="Hyperlink"/>
                </w:rPr>
                <w:t>Q4/15</w:t>
              </w:r>
            </w:hyperlink>
            <w:r w:rsidR="00515153" w:rsidRPr="005B31C9">
              <w:t>: Broadband access over metallic conductors</w:t>
            </w:r>
          </w:p>
          <w:p w:rsidR="00515153" w:rsidRPr="005B31C9" w:rsidRDefault="00DD1DCB" w:rsidP="00D978A9">
            <w:pPr>
              <w:pStyle w:val="Tabletext"/>
            </w:pPr>
            <w:hyperlink r:id="rId94" w:history="1">
              <w:r w:rsidR="00515153" w:rsidRPr="005B31C9">
                <w:rPr>
                  <w:rStyle w:val="Hyperlink"/>
                </w:rPr>
                <w:t>Q11/15</w:t>
              </w:r>
            </w:hyperlink>
            <w:r w:rsidR="00515153" w:rsidRPr="005B31C9">
              <w:t>: Signal structures, interfaces, equipment functions, and interworking for transport networks</w:t>
            </w:r>
          </w:p>
          <w:p w:rsidR="00515153" w:rsidRPr="005B31C9" w:rsidRDefault="00DD1DCB" w:rsidP="00D978A9">
            <w:pPr>
              <w:pStyle w:val="Tabletext"/>
            </w:pPr>
            <w:hyperlink r:id="rId95" w:history="1">
              <w:r w:rsidR="00515153" w:rsidRPr="005B31C9">
                <w:rPr>
                  <w:rStyle w:val="Hyperlink"/>
                </w:rPr>
                <w:t>Q12/15</w:t>
              </w:r>
            </w:hyperlink>
            <w:r w:rsidR="00515153" w:rsidRPr="005B31C9">
              <w:t>: Transport network architectures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683A0E" w:rsidRDefault="00DD1DCB" w:rsidP="00D978A9">
            <w:pPr>
              <w:pStyle w:val="Tabletext"/>
              <w:rPr>
                <w:lang w:eastAsia="zh-CN"/>
              </w:rPr>
            </w:pPr>
            <w:hyperlink r:id="rId96" w:history="1">
              <w:r w:rsidR="00515153" w:rsidRPr="005B31C9">
                <w:rPr>
                  <w:rStyle w:val="Hyperlink"/>
                </w:rPr>
                <w:t>SG16</w:t>
              </w:r>
            </w:hyperlink>
          </w:p>
        </w:tc>
        <w:tc>
          <w:tcPr>
            <w:tcW w:w="4125" w:type="dxa"/>
            <w:shd w:val="clear" w:color="auto" w:fill="auto"/>
          </w:tcPr>
          <w:p w:rsidR="00515153" w:rsidRPr="005B31C9" w:rsidRDefault="00DD1DCB" w:rsidP="00D978A9">
            <w:pPr>
              <w:pStyle w:val="Tabletext"/>
            </w:pPr>
            <w:hyperlink r:id="rId97" w:history="1">
              <w:r w:rsidR="00515153" w:rsidRPr="005B31C9">
                <w:rPr>
                  <w:rStyle w:val="Hyperlink"/>
                </w:rPr>
                <w:t>Q2</w:t>
              </w:r>
              <w:r w:rsidR="00515153">
                <w:rPr>
                  <w:rStyle w:val="Hyperlink"/>
                </w:rPr>
                <w:t>1</w:t>
              </w:r>
              <w:r w:rsidR="00515153" w:rsidRPr="005B31C9">
                <w:rPr>
                  <w:rStyle w:val="Hyperlink"/>
                </w:rPr>
                <w:t>/16</w:t>
              </w:r>
            </w:hyperlink>
            <w:r w:rsidR="00515153" w:rsidRPr="005B31C9">
              <w:rPr>
                <w:rFonts w:hint="eastAsia"/>
                <w:lang w:eastAsia="zh-CN"/>
              </w:rPr>
              <w:t>:</w:t>
            </w:r>
            <w:r w:rsidR="00515153" w:rsidRPr="005B31C9">
              <w:t xml:space="preserve"> Multimedia framework, applications and services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98"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99" w:history="1">
              <w:r w:rsidR="00515153" w:rsidRPr="005B31C9">
                <w:rPr>
                  <w:rStyle w:val="Hyperlink"/>
                </w:rPr>
                <w:t>Q7/12</w:t>
              </w:r>
            </w:hyperlink>
            <w:r w:rsidR="00515153" w:rsidRPr="005B31C9">
              <w:t>: Methods, tools and test plans for the subjective assessment of speech, audio and audiovisual quality interactions</w:t>
            </w:r>
          </w:p>
          <w:p w:rsidR="00515153" w:rsidRPr="005B31C9" w:rsidRDefault="00DD1DCB" w:rsidP="00D978A9">
            <w:pPr>
              <w:pStyle w:val="Tabletext"/>
            </w:pPr>
            <w:hyperlink r:id="rId100" w:history="1">
              <w:r w:rsidR="00515153" w:rsidRPr="005B31C9">
                <w:rPr>
                  <w:rStyle w:val="Hyperlink"/>
                </w:rPr>
                <w:t>Q9/12</w:t>
              </w:r>
            </w:hyperlink>
            <w:r w:rsidR="00515153" w:rsidRPr="005B31C9">
              <w:t>: Perceptual-based objective methods for voice, audio and visual quality measurements in telecommunication services</w:t>
            </w:r>
          </w:p>
          <w:p w:rsidR="00515153" w:rsidRPr="005B31C9" w:rsidRDefault="00DD1DCB" w:rsidP="00D978A9">
            <w:pPr>
              <w:pStyle w:val="Tabletext"/>
            </w:pPr>
            <w:hyperlink r:id="rId101" w:history="1">
              <w:r w:rsidR="00515153" w:rsidRPr="005B31C9">
                <w:rPr>
                  <w:rStyle w:val="Hyperlink"/>
                </w:rPr>
                <w:t>Q10/12</w:t>
              </w:r>
            </w:hyperlink>
            <w:r w:rsidR="00515153" w:rsidRPr="005B31C9">
              <w:t xml:space="preserve">: Conferencing and </w:t>
            </w:r>
            <w:proofErr w:type="spellStart"/>
            <w:r w:rsidR="00515153" w:rsidRPr="005B31C9">
              <w:t>telemeeting</w:t>
            </w:r>
            <w:proofErr w:type="spellEnd"/>
            <w:r w:rsidR="00515153" w:rsidRPr="005B31C9">
              <w:t xml:space="preserve"> assessment</w:t>
            </w:r>
          </w:p>
          <w:p w:rsidR="00515153" w:rsidRPr="005B31C9" w:rsidRDefault="00DD1DCB" w:rsidP="00D978A9">
            <w:pPr>
              <w:pStyle w:val="Tabletext"/>
            </w:pPr>
            <w:hyperlink r:id="rId102" w:history="1">
              <w:r w:rsidR="00515153" w:rsidRPr="005B31C9">
                <w:rPr>
                  <w:rStyle w:val="Hyperlink"/>
                </w:rPr>
                <w:t>Q13/12</w:t>
              </w:r>
            </w:hyperlink>
            <w:r w:rsidR="00515153" w:rsidRPr="005B31C9">
              <w:t>: QoE, QoS and performance requirements and assessment methods for multimedia</w:t>
            </w:r>
          </w:p>
          <w:p w:rsidR="00515153" w:rsidRPr="005B31C9" w:rsidRDefault="00DD1DCB" w:rsidP="00D978A9">
            <w:pPr>
              <w:pStyle w:val="Tabletext"/>
            </w:pPr>
            <w:hyperlink r:id="rId103" w:history="1">
              <w:r w:rsidR="00515153" w:rsidRPr="005B31C9">
                <w:rPr>
                  <w:rStyle w:val="Hyperlink"/>
                </w:rPr>
                <w:t>Q14/12</w:t>
              </w:r>
            </w:hyperlink>
            <w:r w:rsidR="00515153" w:rsidRPr="005B31C9">
              <w:t>: Development of parametric models and tools for multimedia quality assessment</w:t>
            </w:r>
          </w:p>
          <w:p w:rsidR="00515153" w:rsidRPr="005B31C9" w:rsidRDefault="00DD1DCB" w:rsidP="00D978A9">
            <w:pPr>
              <w:pStyle w:val="Tabletext"/>
            </w:pPr>
            <w:hyperlink r:id="rId104"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683A0E" w:rsidRDefault="00DD1DCB" w:rsidP="00D978A9">
            <w:pPr>
              <w:pStyle w:val="Tabletext"/>
              <w:rPr>
                <w:lang w:eastAsia="zh-CN"/>
              </w:rPr>
            </w:pPr>
            <w:hyperlink r:id="rId105" w:history="1">
              <w:r w:rsidR="00515153" w:rsidRPr="005B31C9">
                <w:rPr>
                  <w:rStyle w:val="Hyperlink"/>
                </w:rPr>
                <w:t>SG16</w:t>
              </w:r>
            </w:hyperlink>
          </w:p>
        </w:tc>
        <w:tc>
          <w:tcPr>
            <w:tcW w:w="4125" w:type="dxa"/>
            <w:shd w:val="clear" w:color="auto" w:fill="auto"/>
          </w:tcPr>
          <w:p w:rsidR="00515153" w:rsidRPr="005B31C9" w:rsidRDefault="00DD1DCB" w:rsidP="00D978A9">
            <w:pPr>
              <w:pStyle w:val="Tabletext"/>
            </w:pPr>
            <w:hyperlink r:id="rId106" w:history="1">
              <w:r w:rsidR="00515153">
                <w:rPr>
                  <w:rStyle w:val="Hyperlink"/>
                </w:rPr>
                <w:t>Q13</w:t>
              </w:r>
              <w:r w:rsidR="00515153" w:rsidRPr="005B31C9">
                <w:rPr>
                  <w:rStyle w:val="Hyperlink"/>
                </w:rPr>
                <w:t>/16</w:t>
              </w:r>
            </w:hyperlink>
            <w:r w:rsidR="00515153" w:rsidRPr="005B31C9">
              <w:rPr>
                <w:rFonts w:hint="eastAsia"/>
              </w:rPr>
              <w:t>:</w:t>
            </w:r>
            <w:r w:rsidR="00515153" w:rsidRPr="005B31C9">
              <w:t xml:space="preserve"> Multimedia application platforms and end systems for IPTV</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107" w:history="1">
              <w:r w:rsidR="00515153" w:rsidRPr="005B31C9">
                <w:rPr>
                  <w:rStyle w:val="Hyperlink"/>
                </w:rPr>
                <w:t>SG17</w:t>
              </w:r>
            </w:hyperlink>
          </w:p>
        </w:tc>
        <w:tc>
          <w:tcPr>
            <w:tcW w:w="4125" w:type="dxa"/>
            <w:shd w:val="clear" w:color="auto" w:fill="auto"/>
          </w:tcPr>
          <w:p w:rsidR="00515153" w:rsidRPr="005B31C9" w:rsidRDefault="00DD1DCB" w:rsidP="00D978A9">
            <w:pPr>
              <w:pStyle w:val="Tabletext"/>
            </w:pPr>
            <w:hyperlink r:id="rId108" w:history="1">
              <w:r w:rsidR="00515153" w:rsidRPr="005B31C9">
                <w:rPr>
                  <w:rStyle w:val="Hyperlink"/>
                </w:rPr>
                <w:t>Q6/17</w:t>
              </w:r>
            </w:hyperlink>
            <w:r w:rsidR="00515153" w:rsidRPr="005B31C9">
              <w:t>: Security aspects of ubiquitous telecommunication services</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ITU-R Working Party 6A-Terrestrial broadcasting delivery</w:t>
            </w:r>
          </w:p>
        </w:tc>
        <w:tc>
          <w:tcPr>
            <w:tcW w:w="1261" w:type="dxa"/>
            <w:shd w:val="clear" w:color="auto" w:fill="auto"/>
          </w:tcPr>
          <w:p w:rsidR="00515153" w:rsidRPr="005B31C9" w:rsidRDefault="00DD1DCB" w:rsidP="00D978A9">
            <w:pPr>
              <w:pStyle w:val="Tabletext"/>
            </w:pPr>
            <w:hyperlink r:id="rId109" w:history="1">
              <w:r w:rsidR="00515153" w:rsidRPr="005B31C9">
                <w:rPr>
                  <w:rStyle w:val="Hyperlink"/>
                </w:rPr>
                <w:t>SG9</w:t>
              </w:r>
            </w:hyperlink>
          </w:p>
        </w:tc>
        <w:tc>
          <w:tcPr>
            <w:tcW w:w="4125" w:type="dxa"/>
            <w:shd w:val="clear" w:color="auto" w:fill="auto"/>
          </w:tcPr>
          <w:p w:rsidR="00515153" w:rsidRPr="005B31C9" w:rsidRDefault="00DD1DCB" w:rsidP="00D978A9">
            <w:pPr>
              <w:pStyle w:val="Tabletext"/>
            </w:pPr>
            <w:hyperlink r:id="rId110" w:history="1">
              <w:r w:rsidR="00515153" w:rsidRPr="005B31C9">
                <w:rPr>
                  <w:rStyle w:val="Hyperlink"/>
                </w:rPr>
                <w:t>Q3/9</w:t>
              </w:r>
            </w:hyperlink>
            <w:r w:rsidR="00515153" w:rsidRPr="005B31C9">
              <w:t>: Methods and practices for conditional access, protection against unauthorized copying and against unauthorized redistribution ("redistribution control" for digital cable television distribution to the home)</w:t>
            </w:r>
          </w:p>
          <w:p w:rsidR="00515153" w:rsidRPr="005B31C9" w:rsidRDefault="00DD1DCB" w:rsidP="00D978A9">
            <w:pPr>
              <w:pStyle w:val="Tabletext"/>
            </w:pPr>
            <w:hyperlink r:id="rId111" w:history="1">
              <w:r w:rsidR="00515153" w:rsidRPr="005B31C9">
                <w:rPr>
                  <w:rStyle w:val="Hyperlink"/>
                </w:rPr>
                <w:t>Q4/9</w:t>
              </w:r>
            </w:hyperlink>
            <w:r w:rsidR="00515153" w:rsidRPr="005B31C9">
              <w:t>: Software components application programming interfaces (APIs), frameworks and overall software architecture for advanced content distribution services within the scope of Study Group 9</w:t>
            </w:r>
          </w:p>
          <w:p w:rsidR="00515153" w:rsidRPr="005B31C9" w:rsidRDefault="00DD1DCB" w:rsidP="00D978A9">
            <w:pPr>
              <w:pStyle w:val="Tabletext"/>
            </w:pPr>
            <w:hyperlink r:id="rId112" w:history="1">
              <w:r w:rsidR="00515153" w:rsidRPr="005B31C9">
                <w:rPr>
                  <w:rStyle w:val="Hyperlink"/>
                </w:rPr>
                <w:t>Q5/9</w:t>
              </w:r>
            </w:hyperlink>
            <w:r w:rsidR="00515153" w:rsidRPr="005B31C9">
              <w:t xml:space="preserve">: Functional requirements for </w:t>
            </w:r>
            <w:r w:rsidR="00515153" w:rsidRPr="005B31C9">
              <w:lastRenderedPageBreak/>
              <w:t>residential gateway and set-top box for the reception of advanced content distribution services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113"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114" w:history="1">
              <w:r w:rsidR="00515153" w:rsidRPr="005B31C9">
                <w:rPr>
                  <w:rStyle w:val="Hyperlink"/>
                </w:rPr>
                <w:t>Q7/12</w:t>
              </w:r>
            </w:hyperlink>
            <w:r w:rsidR="00515153" w:rsidRPr="005B31C9">
              <w:t>: Methods, tools and test plans for the subjective assessment of speech, audio and audiovisual quality interactions</w:t>
            </w:r>
          </w:p>
          <w:p w:rsidR="00515153" w:rsidRPr="005B31C9" w:rsidRDefault="00DD1DCB" w:rsidP="00D978A9">
            <w:pPr>
              <w:pStyle w:val="Tabletext"/>
            </w:pPr>
            <w:hyperlink r:id="rId115" w:history="1">
              <w:r w:rsidR="00515153" w:rsidRPr="005B31C9">
                <w:rPr>
                  <w:rStyle w:val="Hyperlink"/>
                </w:rPr>
                <w:t>Q9/12</w:t>
              </w:r>
            </w:hyperlink>
            <w:r w:rsidR="00515153" w:rsidRPr="005B31C9">
              <w:t>: Perceptual-based objective methods for voice, audio and visual quality measurements in telecommunication services</w:t>
            </w:r>
          </w:p>
          <w:p w:rsidR="00515153" w:rsidRPr="005B31C9" w:rsidRDefault="00DD1DCB" w:rsidP="00D978A9">
            <w:pPr>
              <w:pStyle w:val="Tabletext"/>
            </w:pPr>
            <w:hyperlink r:id="rId116" w:history="1">
              <w:r w:rsidR="00515153" w:rsidRPr="005B31C9">
                <w:rPr>
                  <w:rStyle w:val="Hyperlink"/>
                </w:rPr>
                <w:t>Q10/12</w:t>
              </w:r>
            </w:hyperlink>
            <w:r w:rsidR="00515153" w:rsidRPr="005B31C9">
              <w:t xml:space="preserve">: Conferencing and </w:t>
            </w:r>
            <w:proofErr w:type="spellStart"/>
            <w:r w:rsidR="00515153" w:rsidRPr="005B31C9">
              <w:t>telemeeting</w:t>
            </w:r>
            <w:proofErr w:type="spellEnd"/>
            <w:r w:rsidR="00515153" w:rsidRPr="005B31C9">
              <w:t xml:space="preserve"> assessment</w:t>
            </w:r>
          </w:p>
          <w:p w:rsidR="00515153" w:rsidRPr="005B31C9" w:rsidRDefault="00DD1DCB" w:rsidP="00D978A9">
            <w:pPr>
              <w:pStyle w:val="Tabletext"/>
            </w:pPr>
            <w:hyperlink r:id="rId117" w:history="1">
              <w:r w:rsidR="00515153" w:rsidRPr="005B31C9">
                <w:rPr>
                  <w:rStyle w:val="Hyperlink"/>
                </w:rPr>
                <w:t>Q13/12</w:t>
              </w:r>
            </w:hyperlink>
            <w:r w:rsidR="00515153" w:rsidRPr="005B31C9">
              <w:t>: QoE, QoS and performance requirements and assessment methods for multimedia</w:t>
            </w:r>
          </w:p>
          <w:p w:rsidR="00515153" w:rsidRPr="005B31C9" w:rsidRDefault="00DD1DCB" w:rsidP="00D978A9">
            <w:pPr>
              <w:pStyle w:val="Tabletext"/>
            </w:pPr>
            <w:hyperlink r:id="rId118" w:history="1">
              <w:r w:rsidR="00515153" w:rsidRPr="005B31C9">
                <w:rPr>
                  <w:rStyle w:val="Hyperlink"/>
                </w:rPr>
                <w:t>Q14/12</w:t>
              </w:r>
            </w:hyperlink>
            <w:r w:rsidR="00515153" w:rsidRPr="005B31C9">
              <w:t>: Development of parametric models and tools for multimedia quality assessment</w:t>
            </w:r>
          </w:p>
          <w:p w:rsidR="00515153" w:rsidRPr="005B31C9" w:rsidRDefault="00DD1DCB" w:rsidP="00D978A9">
            <w:pPr>
              <w:pStyle w:val="Tabletext"/>
            </w:pPr>
            <w:hyperlink r:id="rId119"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120" w:history="1">
              <w:r w:rsidR="00515153" w:rsidRPr="005B31C9">
                <w:rPr>
                  <w:rStyle w:val="Hyperlink"/>
                </w:rPr>
                <w:t>SG15</w:t>
              </w:r>
            </w:hyperlink>
          </w:p>
        </w:tc>
        <w:tc>
          <w:tcPr>
            <w:tcW w:w="4125" w:type="dxa"/>
            <w:shd w:val="clear" w:color="auto" w:fill="auto"/>
          </w:tcPr>
          <w:p w:rsidR="00515153" w:rsidRPr="005B31C9" w:rsidRDefault="00DD1DCB" w:rsidP="00D978A9">
            <w:pPr>
              <w:pStyle w:val="Tabletext"/>
            </w:pPr>
            <w:hyperlink r:id="rId121" w:history="1">
              <w:r w:rsidR="00515153" w:rsidRPr="005B31C9">
                <w:rPr>
                  <w:rStyle w:val="Hyperlink"/>
                </w:rPr>
                <w:t>Q1/15</w:t>
              </w:r>
            </w:hyperlink>
            <w:r w:rsidR="00515153" w:rsidRPr="005B31C9">
              <w:t>: Coordination of access and Home Network Transport standards</w:t>
            </w:r>
          </w:p>
          <w:p w:rsidR="00515153" w:rsidRPr="005B31C9" w:rsidRDefault="00DD1DCB" w:rsidP="00D978A9">
            <w:pPr>
              <w:pStyle w:val="Tabletext"/>
            </w:pPr>
            <w:hyperlink r:id="rId122" w:history="1">
              <w:r w:rsidR="00515153" w:rsidRPr="005B31C9">
                <w:rPr>
                  <w:rStyle w:val="Hyperlink"/>
                </w:rPr>
                <w:t>Q2/15</w:t>
              </w:r>
            </w:hyperlink>
            <w:r w:rsidR="00515153" w:rsidRPr="005B31C9">
              <w:t>: Optical systems for fibre access networks</w:t>
            </w:r>
          </w:p>
          <w:p w:rsidR="00515153" w:rsidRPr="005B31C9" w:rsidRDefault="00DD1DCB" w:rsidP="00D978A9">
            <w:pPr>
              <w:pStyle w:val="Tabletext"/>
            </w:pPr>
            <w:hyperlink r:id="rId123" w:history="1">
              <w:r w:rsidR="00515153" w:rsidRPr="005B31C9">
                <w:rPr>
                  <w:rStyle w:val="Hyperlink"/>
                </w:rPr>
                <w:t>Q4/15</w:t>
              </w:r>
            </w:hyperlink>
            <w:r w:rsidR="00515153" w:rsidRPr="005B31C9">
              <w:t>: Broadband access over metallic conductors</w:t>
            </w:r>
          </w:p>
          <w:p w:rsidR="00515153" w:rsidRPr="005B31C9" w:rsidRDefault="00DD1DCB" w:rsidP="00D978A9">
            <w:pPr>
              <w:pStyle w:val="Tabletext"/>
            </w:pPr>
            <w:hyperlink r:id="rId124" w:history="1">
              <w:r w:rsidR="00515153" w:rsidRPr="005B31C9">
                <w:rPr>
                  <w:rStyle w:val="Hyperlink"/>
                </w:rPr>
                <w:t>Q18/15</w:t>
              </w:r>
            </w:hyperlink>
            <w:r w:rsidR="00515153" w:rsidRPr="005B31C9">
              <w:t>: Broadband in-premises networking</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683A0E" w:rsidRDefault="00DD1DCB" w:rsidP="00D978A9">
            <w:pPr>
              <w:pStyle w:val="Tabletext"/>
              <w:rPr>
                <w:lang w:eastAsia="zh-CN"/>
              </w:rPr>
            </w:pPr>
            <w:hyperlink r:id="rId125" w:history="1">
              <w:r w:rsidR="00515153" w:rsidRPr="005B31C9">
                <w:rPr>
                  <w:rStyle w:val="Hyperlink"/>
                </w:rPr>
                <w:t>SG16</w:t>
              </w:r>
            </w:hyperlink>
          </w:p>
        </w:tc>
        <w:tc>
          <w:tcPr>
            <w:tcW w:w="4125" w:type="dxa"/>
            <w:shd w:val="clear" w:color="auto" w:fill="auto"/>
          </w:tcPr>
          <w:p w:rsidR="00515153" w:rsidRPr="005B31C9" w:rsidRDefault="00DD1DCB" w:rsidP="00D978A9">
            <w:pPr>
              <w:pStyle w:val="Tabletext"/>
            </w:pPr>
            <w:hyperlink r:id="rId126" w:history="1">
              <w:r w:rsidR="00515153">
                <w:rPr>
                  <w:rStyle w:val="Hyperlink"/>
                </w:rPr>
                <w:t>Q13</w:t>
              </w:r>
              <w:r w:rsidR="00515153" w:rsidRPr="005B31C9">
                <w:rPr>
                  <w:rStyle w:val="Hyperlink"/>
                </w:rPr>
                <w:t>/16</w:t>
              </w:r>
            </w:hyperlink>
            <w:r w:rsidR="00515153" w:rsidRPr="005B31C9">
              <w:rPr>
                <w:rFonts w:hint="eastAsia"/>
              </w:rPr>
              <w:t>:</w:t>
            </w:r>
            <w:r w:rsidR="00515153" w:rsidRPr="005B31C9">
              <w:t xml:space="preserve"> Multimedia application platforms and end systems for IPTV</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ITU-R Working Party 6B-Broadcast service assembly and access</w:t>
            </w:r>
          </w:p>
        </w:tc>
        <w:tc>
          <w:tcPr>
            <w:tcW w:w="1261" w:type="dxa"/>
            <w:shd w:val="clear" w:color="auto" w:fill="auto"/>
          </w:tcPr>
          <w:p w:rsidR="00515153" w:rsidRPr="005B31C9" w:rsidRDefault="00DD1DCB" w:rsidP="00D978A9">
            <w:pPr>
              <w:pStyle w:val="Tabletext"/>
            </w:pPr>
            <w:hyperlink r:id="rId127" w:history="1">
              <w:r w:rsidR="00515153" w:rsidRPr="005B31C9">
                <w:rPr>
                  <w:rStyle w:val="Hyperlink"/>
                </w:rPr>
                <w:t>SG9</w:t>
              </w:r>
            </w:hyperlink>
          </w:p>
        </w:tc>
        <w:tc>
          <w:tcPr>
            <w:tcW w:w="4125" w:type="dxa"/>
            <w:shd w:val="clear" w:color="auto" w:fill="auto"/>
          </w:tcPr>
          <w:p w:rsidR="00515153" w:rsidRPr="005B31C9" w:rsidRDefault="00DD1DCB" w:rsidP="00D978A9">
            <w:pPr>
              <w:pStyle w:val="Tabletext"/>
            </w:pPr>
            <w:hyperlink r:id="rId128" w:history="1">
              <w:r w:rsidR="00515153" w:rsidRPr="005B31C9">
                <w:rPr>
                  <w:rStyle w:val="Hyperlink"/>
                </w:rPr>
                <w:t>Q1/9</w:t>
              </w:r>
            </w:hyperlink>
            <w:r w:rsidR="00515153" w:rsidRPr="005B31C9">
              <w:t>: Transmission of television and sound programme signal for contribution, primary distribution and secondary distribution</w:t>
            </w:r>
          </w:p>
          <w:p w:rsidR="00515153" w:rsidRPr="005B31C9" w:rsidRDefault="00DD1DCB" w:rsidP="00D978A9">
            <w:pPr>
              <w:pStyle w:val="Tabletext"/>
            </w:pPr>
            <w:hyperlink r:id="rId129" w:history="1">
              <w:r w:rsidR="00515153" w:rsidRPr="005B31C9">
                <w:rPr>
                  <w:rStyle w:val="Hyperlink"/>
                </w:rPr>
                <w:t>Q2/9</w:t>
              </w:r>
            </w:hyperlink>
            <w:r w:rsidR="00515153" w:rsidRPr="005B31C9">
              <w:t>: Measurement and control of the end-to-end quality of service (QoS) for advanced television technologies, from image acquisition to rendering, in contribution, primary distribution and secondary distribution networks</w:t>
            </w:r>
          </w:p>
          <w:p w:rsidR="00515153" w:rsidRPr="005B31C9" w:rsidRDefault="00DD1DCB" w:rsidP="00D978A9">
            <w:pPr>
              <w:pStyle w:val="Tabletext"/>
            </w:pPr>
            <w:hyperlink r:id="rId130" w:history="1">
              <w:r w:rsidR="00515153" w:rsidRPr="005B31C9">
                <w:rPr>
                  <w:rStyle w:val="Hyperlink"/>
                </w:rPr>
                <w:t>Q7/9</w:t>
              </w:r>
            </w:hyperlink>
            <w:r w:rsidR="00515153" w:rsidRPr="005B31C9">
              <w:t>: Cable television delivery of digital services and applications that use Internet protocol (IP) and/or packet-based data</w:t>
            </w:r>
          </w:p>
          <w:p w:rsidR="00515153" w:rsidRPr="005B31C9" w:rsidRDefault="00DD1DCB" w:rsidP="00D978A9">
            <w:pPr>
              <w:pStyle w:val="Tabletext"/>
            </w:pPr>
            <w:hyperlink r:id="rId131" w:history="1">
              <w:r w:rsidR="00515153" w:rsidRPr="005B31C9">
                <w:rPr>
                  <w:rStyle w:val="Hyperlink"/>
                </w:rPr>
                <w:t>Q10/9</w:t>
              </w:r>
            </w:hyperlink>
            <w:r w:rsidR="00515153" w:rsidRPr="005B31C9">
              <w:t>: Requirements, methods, and interfaces of the advanced service platforms to enhance the delivery of sound, television, and other multimedia interactive services over cable television network</w:t>
            </w:r>
          </w:p>
          <w:p w:rsidR="00515153" w:rsidRPr="005B31C9" w:rsidRDefault="00DD1DCB" w:rsidP="00D978A9">
            <w:pPr>
              <w:pStyle w:val="Tabletext"/>
            </w:pPr>
            <w:hyperlink r:id="rId132" w:history="1">
              <w:r w:rsidR="00515153" w:rsidRPr="005B31C9">
                <w:rPr>
                  <w:rStyle w:val="Hyperlink"/>
                </w:rPr>
                <w:t>Q12/9</w:t>
              </w:r>
            </w:hyperlink>
            <w:r w:rsidR="00515153" w:rsidRPr="005B31C9">
              <w:t xml:space="preserve">: Objective and subjective methods for evaluating perceptual audiovisual quality in multimedia services within the </w:t>
            </w:r>
            <w:r w:rsidR="00515153" w:rsidRPr="005B31C9">
              <w:lastRenderedPageBreak/>
              <w:t>terms of Study Group 9</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133" w:history="1">
              <w:r w:rsidR="00515153" w:rsidRPr="005B31C9">
                <w:rPr>
                  <w:rStyle w:val="Hyperlink"/>
                </w:rPr>
                <w:t>SG12</w:t>
              </w:r>
            </w:hyperlink>
          </w:p>
        </w:tc>
        <w:tc>
          <w:tcPr>
            <w:tcW w:w="4125" w:type="dxa"/>
            <w:shd w:val="clear" w:color="auto" w:fill="auto"/>
          </w:tcPr>
          <w:p w:rsidR="00515153" w:rsidRPr="005B31C9" w:rsidRDefault="00DD1DCB" w:rsidP="00D978A9">
            <w:pPr>
              <w:pStyle w:val="Tabletext"/>
            </w:pPr>
            <w:hyperlink r:id="rId134" w:history="1">
              <w:r w:rsidR="00515153" w:rsidRPr="005B31C9">
                <w:rPr>
                  <w:rStyle w:val="Hyperlink"/>
                </w:rPr>
                <w:t>Q7/12</w:t>
              </w:r>
            </w:hyperlink>
            <w:r w:rsidR="00515153" w:rsidRPr="005B31C9">
              <w:t>: Methods, tools and test plans for the subjective assessment of speech, audio and audiovisual quality interactions</w:t>
            </w:r>
          </w:p>
          <w:p w:rsidR="00515153" w:rsidRPr="005B31C9" w:rsidRDefault="00DD1DCB" w:rsidP="00D978A9">
            <w:pPr>
              <w:pStyle w:val="Tabletext"/>
            </w:pPr>
            <w:hyperlink r:id="rId135" w:history="1">
              <w:r w:rsidR="00515153" w:rsidRPr="005B31C9">
                <w:rPr>
                  <w:rStyle w:val="Hyperlink"/>
                </w:rPr>
                <w:t>Q9/12</w:t>
              </w:r>
            </w:hyperlink>
            <w:r w:rsidR="00515153" w:rsidRPr="005B31C9">
              <w:t>: Perceptual-based objective methods for voice, audio and visual quality measurements in telecommunication services</w:t>
            </w:r>
          </w:p>
          <w:p w:rsidR="00515153" w:rsidRPr="005B31C9" w:rsidRDefault="00DD1DCB" w:rsidP="00D978A9">
            <w:pPr>
              <w:pStyle w:val="Tabletext"/>
            </w:pPr>
            <w:hyperlink r:id="rId136" w:history="1">
              <w:r w:rsidR="00515153" w:rsidRPr="005B31C9">
                <w:rPr>
                  <w:rStyle w:val="Hyperlink"/>
                </w:rPr>
                <w:t>Q10/12</w:t>
              </w:r>
            </w:hyperlink>
            <w:r w:rsidR="00515153" w:rsidRPr="005B31C9">
              <w:t xml:space="preserve">: Conferencing and </w:t>
            </w:r>
            <w:proofErr w:type="spellStart"/>
            <w:r w:rsidR="00515153" w:rsidRPr="005B31C9">
              <w:t>telemeeting</w:t>
            </w:r>
            <w:proofErr w:type="spellEnd"/>
            <w:r w:rsidR="00515153" w:rsidRPr="005B31C9">
              <w:t xml:space="preserve"> assessment</w:t>
            </w:r>
          </w:p>
          <w:p w:rsidR="00515153" w:rsidRPr="005B31C9" w:rsidRDefault="00DD1DCB" w:rsidP="00D978A9">
            <w:pPr>
              <w:pStyle w:val="Tabletext"/>
            </w:pPr>
            <w:hyperlink r:id="rId137" w:history="1">
              <w:r w:rsidR="00515153" w:rsidRPr="005B31C9">
                <w:rPr>
                  <w:rStyle w:val="Hyperlink"/>
                </w:rPr>
                <w:t>Q13/12</w:t>
              </w:r>
            </w:hyperlink>
            <w:r w:rsidR="00515153" w:rsidRPr="005B31C9">
              <w:t>: QoE, QoS and performance requirements and assessment methods for multimedia</w:t>
            </w:r>
          </w:p>
          <w:p w:rsidR="00515153" w:rsidRPr="005B31C9" w:rsidRDefault="00DD1DCB" w:rsidP="00D978A9">
            <w:pPr>
              <w:pStyle w:val="Tabletext"/>
            </w:pPr>
            <w:hyperlink r:id="rId138" w:history="1">
              <w:r w:rsidR="00515153" w:rsidRPr="005B31C9">
                <w:rPr>
                  <w:rStyle w:val="Hyperlink"/>
                </w:rPr>
                <w:t>Q14/12</w:t>
              </w:r>
            </w:hyperlink>
            <w:r w:rsidR="00515153" w:rsidRPr="005B31C9">
              <w:t>: Development of parametric models and tools for multimedia quality assessment</w:t>
            </w:r>
          </w:p>
          <w:p w:rsidR="00515153" w:rsidRPr="005B31C9" w:rsidRDefault="00DD1DCB" w:rsidP="00D978A9">
            <w:pPr>
              <w:pStyle w:val="Tabletext"/>
            </w:pPr>
            <w:hyperlink r:id="rId139" w:history="1">
              <w:r w:rsidR="00515153" w:rsidRPr="005B31C9">
                <w:rPr>
                  <w:rStyle w:val="Hyperlink"/>
                </w:rPr>
                <w:t>Q17/12</w:t>
              </w:r>
            </w:hyperlink>
            <w:r w:rsidR="00515153" w:rsidRPr="005B31C9">
              <w:t>: Performance of packet-based networks and other networking technologies</w:t>
            </w:r>
          </w:p>
        </w:tc>
      </w:tr>
      <w:tr w:rsidR="00515153" w:rsidRPr="005B31C9" w:rsidTr="00D978A9">
        <w:trPr>
          <w:trHeight w:val="927"/>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140" w:history="1">
              <w:r w:rsidR="00515153" w:rsidRPr="005B31C9">
                <w:rPr>
                  <w:rStyle w:val="Hyperlink"/>
                </w:rPr>
                <w:t>SG15</w:t>
              </w:r>
            </w:hyperlink>
          </w:p>
        </w:tc>
        <w:tc>
          <w:tcPr>
            <w:tcW w:w="4125" w:type="dxa"/>
            <w:shd w:val="clear" w:color="auto" w:fill="auto"/>
          </w:tcPr>
          <w:p w:rsidR="00515153" w:rsidRPr="005B31C9" w:rsidRDefault="00DD1DCB" w:rsidP="00D978A9">
            <w:pPr>
              <w:pStyle w:val="Tabletext"/>
            </w:pPr>
            <w:hyperlink r:id="rId141" w:history="1">
              <w:r w:rsidR="00515153" w:rsidRPr="005B31C9">
                <w:rPr>
                  <w:rStyle w:val="Hyperlink"/>
                </w:rPr>
                <w:t>Q13/15</w:t>
              </w:r>
            </w:hyperlink>
            <w:r w:rsidR="00515153" w:rsidRPr="005B31C9">
              <w:t>: Network synchronization and time distribution performance</w:t>
            </w: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ITU-R Working Party 6C-Programme production and quality assessment</w:t>
            </w:r>
          </w:p>
        </w:tc>
        <w:tc>
          <w:tcPr>
            <w:tcW w:w="1261" w:type="dxa"/>
            <w:shd w:val="clear" w:color="auto" w:fill="auto"/>
          </w:tcPr>
          <w:p w:rsidR="00515153" w:rsidRPr="005B31C9" w:rsidRDefault="00DD1DCB" w:rsidP="00D978A9">
            <w:pPr>
              <w:pStyle w:val="Tabletext"/>
            </w:pPr>
            <w:hyperlink r:id="rId142" w:history="1">
              <w:r w:rsidR="00515153" w:rsidRPr="005B31C9">
                <w:rPr>
                  <w:rStyle w:val="Hyperlink"/>
                </w:rPr>
                <w:t>SG15</w:t>
              </w:r>
            </w:hyperlink>
          </w:p>
        </w:tc>
        <w:tc>
          <w:tcPr>
            <w:tcW w:w="4125" w:type="dxa"/>
            <w:shd w:val="clear" w:color="auto" w:fill="auto"/>
          </w:tcPr>
          <w:p w:rsidR="00515153" w:rsidRPr="005B31C9" w:rsidRDefault="00DD1DCB" w:rsidP="00D978A9">
            <w:pPr>
              <w:pStyle w:val="Tabletext"/>
            </w:pPr>
            <w:hyperlink r:id="rId143" w:history="1">
              <w:r w:rsidR="00515153" w:rsidRPr="005B31C9">
                <w:rPr>
                  <w:rStyle w:val="Hyperlink"/>
                </w:rPr>
                <w:t>Q1/15</w:t>
              </w:r>
            </w:hyperlink>
            <w:r w:rsidR="00515153" w:rsidRPr="005B31C9">
              <w:t>: Coordination of access and Home Network Transport standards</w:t>
            </w:r>
          </w:p>
          <w:p w:rsidR="00515153" w:rsidRPr="005B31C9" w:rsidRDefault="00DD1DCB" w:rsidP="00D978A9">
            <w:pPr>
              <w:pStyle w:val="Tabletext"/>
            </w:pPr>
            <w:hyperlink r:id="rId144" w:history="1">
              <w:r w:rsidR="00515153" w:rsidRPr="005B31C9">
                <w:rPr>
                  <w:rStyle w:val="Hyperlink"/>
                </w:rPr>
                <w:t>Q4/15</w:t>
              </w:r>
            </w:hyperlink>
            <w:r w:rsidR="00515153" w:rsidRPr="005B31C9">
              <w:t>: Broadband access over metallic conductors</w:t>
            </w:r>
          </w:p>
          <w:p w:rsidR="00515153" w:rsidRPr="005B31C9" w:rsidRDefault="00DD1DCB" w:rsidP="00D978A9">
            <w:pPr>
              <w:pStyle w:val="Tabletext"/>
            </w:pPr>
            <w:hyperlink r:id="rId145" w:history="1">
              <w:r w:rsidR="00515153" w:rsidRPr="005B31C9">
                <w:rPr>
                  <w:rStyle w:val="Hyperlink"/>
                </w:rPr>
                <w:t>Q15/15</w:t>
              </w:r>
            </w:hyperlink>
            <w:r w:rsidR="00515153" w:rsidRPr="005B31C9">
              <w:t>: Communications for Smart Grid</w:t>
            </w:r>
          </w:p>
          <w:p w:rsidR="00515153" w:rsidRPr="005B31C9" w:rsidRDefault="00DD1DCB" w:rsidP="00D978A9">
            <w:pPr>
              <w:pStyle w:val="Tabletext"/>
            </w:pPr>
            <w:hyperlink r:id="rId146" w:history="1">
              <w:r w:rsidR="00515153" w:rsidRPr="005B31C9">
                <w:rPr>
                  <w:rStyle w:val="Hyperlink"/>
                </w:rPr>
                <w:t>Q18/15</w:t>
              </w:r>
            </w:hyperlink>
            <w:r w:rsidR="00515153" w:rsidRPr="005B31C9">
              <w:t>: Broadband in-premises networking</w:t>
            </w: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DD1DCB" w:rsidP="00D978A9">
            <w:pPr>
              <w:pStyle w:val="Tabletext"/>
            </w:pPr>
            <w:hyperlink r:id="rId147" w:history="1">
              <w:r w:rsidR="00515153" w:rsidRPr="005B31C9">
                <w:rPr>
                  <w:rStyle w:val="Hyperlink"/>
                </w:rPr>
                <w:t>SG17</w:t>
              </w:r>
            </w:hyperlink>
          </w:p>
        </w:tc>
        <w:tc>
          <w:tcPr>
            <w:tcW w:w="4125" w:type="dxa"/>
            <w:shd w:val="clear" w:color="auto" w:fill="auto"/>
          </w:tcPr>
          <w:p w:rsidR="00515153" w:rsidRPr="005B31C9" w:rsidRDefault="00DD1DCB" w:rsidP="00D978A9">
            <w:pPr>
              <w:pStyle w:val="Tabletext"/>
            </w:pPr>
            <w:hyperlink r:id="rId148" w:history="1">
              <w:r w:rsidR="00515153" w:rsidRPr="005B31C9">
                <w:rPr>
                  <w:rStyle w:val="Hyperlink"/>
                </w:rPr>
                <w:t>Q9/17</w:t>
              </w:r>
            </w:hyperlink>
            <w:r w:rsidR="00515153" w:rsidRPr="005B31C9">
              <w:t xml:space="preserve">: </w:t>
            </w:r>
            <w:proofErr w:type="spellStart"/>
            <w:r w:rsidR="00515153" w:rsidRPr="005B31C9">
              <w:t>Telebiometrics</w:t>
            </w:r>
            <w:proofErr w:type="spellEnd"/>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7A-Time signals and frequency standard emissions</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 xml:space="preserve">ITU-R Working Party 7B-Space </w:t>
            </w:r>
            <w:proofErr w:type="spellStart"/>
            <w:r w:rsidRPr="005B31C9">
              <w:t>radiocommunications</w:t>
            </w:r>
            <w:proofErr w:type="spellEnd"/>
            <w:r w:rsidRPr="005B31C9">
              <w:t xml:space="preserve"> applications</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vMerge w:val="restart"/>
            <w:shd w:val="clear" w:color="auto" w:fill="auto"/>
          </w:tcPr>
          <w:p w:rsidR="00515153" w:rsidRPr="005B31C9" w:rsidRDefault="00515153" w:rsidP="00D978A9">
            <w:pPr>
              <w:pStyle w:val="Tabletext"/>
            </w:pPr>
            <w:r w:rsidRPr="005B31C9">
              <w:t>ITU-R Working Party 7C-Remote sensing systems</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vMerge/>
            <w:shd w:val="clear" w:color="auto" w:fill="auto"/>
          </w:tcPr>
          <w:p w:rsidR="00515153" w:rsidRPr="005B31C9" w:rsidRDefault="00515153" w:rsidP="00D978A9">
            <w:pPr>
              <w:pStyle w:val="Tabletext"/>
            </w:pP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r w:rsidR="00515153" w:rsidRPr="005B31C9" w:rsidTr="00D978A9">
        <w:trPr>
          <w:jc w:val="center"/>
        </w:trPr>
        <w:tc>
          <w:tcPr>
            <w:tcW w:w="4111" w:type="dxa"/>
            <w:shd w:val="clear" w:color="auto" w:fill="auto"/>
          </w:tcPr>
          <w:p w:rsidR="00515153" w:rsidRPr="005B31C9" w:rsidRDefault="00515153" w:rsidP="00D978A9">
            <w:pPr>
              <w:pStyle w:val="Tabletext"/>
            </w:pPr>
            <w:r w:rsidRPr="005B31C9">
              <w:t>ITU-R Working Party 7D-Radio astronomy</w:t>
            </w:r>
          </w:p>
        </w:tc>
        <w:tc>
          <w:tcPr>
            <w:tcW w:w="1261" w:type="dxa"/>
            <w:shd w:val="clear" w:color="auto" w:fill="auto"/>
          </w:tcPr>
          <w:p w:rsidR="00515153" w:rsidRPr="005B31C9" w:rsidRDefault="00515153" w:rsidP="00D978A9">
            <w:pPr>
              <w:pStyle w:val="Tabletext"/>
            </w:pPr>
          </w:p>
        </w:tc>
        <w:tc>
          <w:tcPr>
            <w:tcW w:w="4125" w:type="dxa"/>
            <w:shd w:val="clear" w:color="auto" w:fill="auto"/>
          </w:tcPr>
          <w:p w:rsidR="00515153" w:rsidRPr="005B31C9" w:rsidRDefault="00515153" w:rsidP="00D978A9">
            <w:pPr>
              <w:pStyle w:val="Tabletext"/>
            </w:pPr>
          </w:p>
        </w:tc>
      </w:tr>
    </w:tbl>
    <w:p w:rsidR="00A85AB6" w:rsidRPr="00C02E44" w:rsidRDefault="00A85AB6" w:rsidP="00A85AB6">
      <w:pPr>
        <w:spacing w:before="240"/>
        <w:rPr>
          <w:b/>
          <w:bCs/>
        </w:rPr>
      </w:pPr>
      <w:r w:rsidRPr="00C02E44">
        <w:rPr>
          <w:b/>
          <w:bCs/>
        </w:rPr>
        <w:t>References:</w:t>
      </w:r>
    </w:p>
    <w:p w:rsidR="0004271D" w:rsidRPr="00C02E44" w:rsidRDefault="00DD1DCB" w:rsidP="00D60106">
      <w:pPr>
        <w:pStyle w:val="ListParagraph"/>
        <w:numPr>
          <w:ilvl w:val="0"/>
          <w:numId w:val="2"/>
        </w:numPr>
        <w:spacing w:before="240"/>
        <w:rPr>
          <w:rStyle w:val="Hyperlink"/>
          <w:color w:val="auto"/>
          <w:u w:val="none"/>
        </w:rPr>
      </w:pPr>
      <w:hyperlink r:id="rId149" w:history="1">
        <w:r w:rsidR="00D60106" w:rsidRPr="00C02E44">
          <w:rPr>
            <w:rStyle w:val="Hyperlink"/>
          </w:rPr>
          <w:t>http://www.itu.int/en/ITU-R/study-groups/Pages/default.aspx</w:t>
        </w:r>
      </w:hyperlink>
    </w:p>
    <w:p w:rsidR="001A4934" w:rsidRPr="00C02E44" w:rsidRDefault="001A4934" w:rsidP="00D63B72">
      <w:pPr>
        <w:pStyle w:val="ListParagraph"/>
        <w:numPr>
          <w:ilvl w:val="0"/>
          <w:numId w:val="2"/>
        </w:numPr>
        <w:spacing w:before="240"/>
      </w:pPr>
      <w:r w:rsidRPr="00C02E44">
        <w:t xml:space="preserve">ITU-R SG </w:t>
      </w:r>
      <w:r w:rsidR="00D63B72" w:rsidRPr="00C02E44">
        <w:t>WPs</w:t>
      </w:r>
      <w:r w:rsidRPr="00C02E44">
        <w:t xml:space="preserve">: </w:t>
      </w:r>
      <w:hyperlink r:id="rId150" w:anchor="page=19&amp;pagemode=none" w:history="1">
        <w:r w:rsidRPr="00C02E44">
          <w:rPr>
            <w:rStyle w:val="Hyperlink"/>
          </w:rPr>
          <w:t>http://www.itu.int/dms_pub/itu-r/opb/gen/R-GEN-SGB-2013-PDF-E.pdf#page=19&amp;pagemode=none</w:t>
        </w:r>
      </w:hyperlink>
    </w:p>
    <w:p w:rsidR="00B3265D" w:rsidRPr="00C02E44" w:rsidRDefault="00B3265D" w:rsidP="00B3265D">
      <w:pPr>
        <w:ind w:left="930"/>
        <w:jc w:val="center"/>
      </w:pPr>
      <w:r w:rsidRPr="00C02E44">
        <w:t>__________</w:t>
      </w:r>
      <w:r w:rsidR="00E4620C">
        <w:t>_________</w:t>
      </w:r>
    </w:p>
    <w:sectPr w:rsidR="00B3265D" w:rsidRPr="00C02E44" w:rsidSect="00DD1DCB">
      <w:headerReference w:type="default" r:id="rId151"/>
      <w:headerReference w:type="first" r:id="rId152"/>
      <w:footerReference w:type="first" r:id="rId153"/>
      <w:pgSz w:w="11901" w:h="16840" w:code="9"/>
      <w:pgMar w:top="1418" w:right="1134" w:bottom="1418" w:left="1134" w:header="709" w:footer="66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2C3" w:rsidRDefault="00FD72C3">
      <w:pPr>
        <w:spacing w:before="0"/>
      </w:pPr>
      <w:r>
        <w:separator/>
      </w:r>
    </w:p>
  </w:endnote>
  <w:endnote w:type="continuationSeparator" w:id="0">
    <w:p w:rsidR="00FD72C3" w:rsidRDefault="00FD72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3D0571" w:rsidRPr="00FF35F6" w:rsidTr="00587612">
      <w:trPr>
        <w:cantSplit/>
        <w:trHeight w:val="204"/>
        <w:jc w:val="center"/>
      </w:trPr>
      <w:tc>
        <w:tcPr>
          <w:tcW w:w="1617" w:type="dxa"/>
          <w:tcBorders>
            <w:top w:val="single" w:sz="12" w:space="0" w:color="auto"/>
          </w:tcBorders>
        </w:tcPr>
        <w:p w:rsidR="003D0571" w:rsidRDefault="004B5834" w:rsidP="003D0571">
          <w:pPr>
            <w:rPr>
              <w:b/>
              <w:bCs/>
            </w:rPr>
          </w:pPr>
          <w:r>
            <w:rPr>
              <w:b/>
              <w:bCs/>
              <w:sz w:val="22"/>
              <w:szCs w:val="22"/>
            </w:rPr>
            <w:t>Contact:</w:t>
          </w:r>
        </w:p>
      </w:tc>
      <w:tc>
        <w:tcPr>
          <w:tcW w:w="4394" w:type="dxa"/>
          <w:tcBorders>
            <w:top w:val="single" w:sz="12" w:space="0" w:color="auto"/>
          </w:tcBorders>
        </w:tcPr>
        <w:p w:rsidR="003D0571" w:rsidRPr="0036351A" w:rsidRDefault="004B5834" w:rsidP="003D0571">
          <w:r w:rsidRPr="0036351A">
            <w:rPr>
              <w:sz w:val="22"/>
              <w:szCs w:val="22"/>
            </w:rPr>
            <w:t xml:space="preserve">Vladimir </w:t>
          </w:r>
          <w:proofErr w:type="spellStart"/>
          <w:r w:rsidRPr="0036351A">
            <w:rPr>
              <w:sz w:val="22"/>
              <w:szCs w:val="22"/>
            </w:rPr>
            <w:t>Minkin</w:t>
          </w:r>
          <w:proofErr w:type="spellEnd"/>
          <w:r w:rsidRPr="0036351A">
            <w:rPr>
              <w:sz w:val="22"/>
              <w:szCs w:val="22"/>
            </w:rPr>
            <w:br/>
            <w:t>chairman of TSAG Sub-Group of Intra-ITU Collaboration</w:t>
          </w:r>
          <w:r>
            <w:rPr>
              <w:sz w:val="22"/>
              <w:szCs w:val="22"/>
            </w:rPr>
            <w:br/>
            <w:t>Russian Federation</w:t>
          </w:r>
        </w:p>
      </w:tc>
      <w:tc>
        <w:tcPr>
          <w:tcW w:w="3912" w:type="dxa"/>
          <w:tcBorders>
            <w:top w:val="single" w:sz="12" w:space="0" w:color="auto"/>
          </w:tcBorders>
        </w:tcPr>
        <w:p w:rsidR="003D0571" w:rsidRPr="00FF35F6" w:rsidRDefault="004B5834" w:rsidP="00401CC8">
          <w:pPr>
            <w:rPr>
              <w:lang w:val="de-CH"/>
            </w:rPr>
          </w:pPr>
          <w:r w:rsidRPr="00FF35F6">
            <w:rPr>
              <w:sz w:val="22"/>
              <w:szCs w:val="22"/>
              <w:lang w:val="de-CH"/>
            </w:rPr>
            <w:t>Tel: +7 (495) 261-9307</w:t>
          </w:r>
          <w:r w:rsidRPr="00FF35F6">
            <w:rPr>
              <w:sz w:val="22"/>
              <w:szCs w:val="22"/>
              <w:lang w:val="de-CH"/>
            </w:rPr>
            <w:br/>
            <w:t xml:space="preserve">E-mail: </w:t>
          </w:r>
          <w:hyperlink r:id="rId1" w:history="1">
            <w:r w:rsidR="00401CC8" w:rsidRPr="00FF35F6">
              <w:rPr>
                <w:rStyle w:val="Hyperlink"/>
                <w:sz w:val="22"/>
                <w:szCs w:val="22"/>
                <w:lang w:val="de-CH"/>
              </w:rPr>
              <w:t>minkin@ties.itu.int</w:t>
            </w:r>
          </w:hyperlink>
        </w:p>
      </w:tc>
    </w:tr>
    <w:tr w:rsidR="003D0571" w:rsidRPr="004769FE" w:rsidTr="0058761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D0571" w:rsidRPr="004769FE" w:rsidRDefault="004B5834" w:rsidP="003D0571">
          <w:pPr>
            <w:rPr>
              <w:sz w:val="18"/>
            </w:rPr>
          </w:pPr>
          <w:r w:rsidRPr="004769FE">
            <w:rPr>
              <w:b/>
              <w:bCs/>
              <w:sz w:val="18"/>
            </w:rPr>
            <w:t>Attention:</w:t>
          </w:r>
          <w:r w:rsidRPr="004769FE">
            <w:rPr>
              <w:sz w:val="18"/>
            </w:rPr>
            <w:t xml:space="preserve"> This is not a publication made available to the public, but </w:t>
          </w:r>
          <w:r w:rsidRPr="004769FE">
            <w:rPr>
              <w:b/>
              <w:bCs/>
              <w:sz w:val="18"/>
            </w:rPr>
            <w:t>an internal ITU-T Document</w:t>
          </w:r>
          <w:r w:rsidRPr="004769F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91095" w:rsidRPr="00D85958" w:rsidRDefault="00DD1DCB" w:rsidP="00D859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2C3" w:rsidRDefault="00FD72C3">
      <w:pPr>
        <w:spacing w:before="0"/>
      </w:pPr>
      <w:r>
        <w:separator/>
      </w:r>
    </w:p>
  </w:footnote>
  <w:footnote w:type="continuationSeparator" w:id="0">
    <w:p w:rsidR="00FD72C3" w:rsidRDefault="00FD72C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095" w:rsidRPr="00D85958" w:rsidRDefault="004B5834" w:rsidP="00954BE1">
    <w:pPr>
      <w:pStyle w:val="Header"/>
    </w:pPr>
    <w:r w:rsidRPr="00D85958">
      <w:t xml:space="preserve">- </w:t>
    </w:r>
    <w:r w:rsidRPr="00D85958">
      <w:fldChar w:fldCharType="begin"/>
    </w:r>
    <w:r w:rsidRPr="00D85958">
      <w:instrText xml:space="preserve"> PAGE  \* MERGEFORMAT </w:instrText>
    </w:r>
    <w:r w:rsidRPr="00D85958">
      <w:fldChar w:fldCharType="separate"/>
    </w:r>
    <w:r w:rsidR="00DD1DCB">
      <w:rPr>
        <w:noProof/>
      </w:rPr>
      <w:t>7</w:t>
    </w:r>
    <w:r w:rsidRPr="00D85958">
      <w:fldChar w:fldCharType="end"/>
    </w:r>
    <w:r w:rsidRPr="00D85958">
      <w:t xml:space="preserve"> -</w:t>
    </w:r>
  </w:p>
  <w:p w:rsidR="00E91095" w:rsidRPr="00D85958" w:rsidRDefault="004B5834" w:rsidP="00B50509">
    <w:pPr>
      <w:pStyle w:val="Header"/>
    </w:pPr>
    <w:r w:rsidRPr="003E162D">
      <w:fldChar w:fldCharType="begin"/>
    </w:r>
    <w:r w:rsidRPr="003E162D">
      <w:instrText xml:space="preserve"> styleref docnumber </w:instrText>
    </w:r>
    <w:r w:rsidRPr="003E162D">
      <w:fldChar w:fldCharType="separate"/>
    </w:r>
    <w:r w:rsidR="00DD1DCB">
      <w:rPr>
        <w:noProof/>
      </w:rPr>
      <w:t>TSAG-SC-0049 Rev.1a</w:t>
    </w:r>
    <w:r w:rsidRPr="003E162D">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5F6" w:rsidRDefault="00FF35F6" w:rsidP="00FF35F6">
    <w:pPr>
      <w:pStyle w:val="Header"/>
    </w:pPr>
    <w:r w:rsidRPr="00815AD1">
      <w:rPr>
        <w:rFonts w:eastAsia="Malgun Gothic"/>
        <w:bCs/>
        <w:sz w:val="20"/>
      </w:rPr>
      <w:t>A</w:t>
    </w:r>
    <w:r>
      <w:rPr>
        <w:rFonts w:eastAsia="Malgun Gothic"/>
        <w:bCs/>
        <w:sz w:val="20"/>
      </w:rPr>
      <w:t>ttachment 2</w:t>
    </w:r>
    <w:r w:rsidRPr="00815AD1">
      <w:rPr>
        <w:rFonts w:eastAsia="Malgun Gothic"/>
        <w:bCs/>
        <w:sz w:val="20"/>
      </w:rPr>
      <w:t xml:space="preserve"> to</w:t>
    </w:r>
    <w:r w:rsidRPr="00815AD1">
      <w:rPr>
        <w:rFonts w:eastAsia="Malgun Gothic"/>
        <w:bCs/>
        <w:sz w:val="20"/>
      </w:rPr>
      <w:br/>
      <w:t xml:space="preserve">TD </w:t>
    </w:r>
    <w:r>
      <w:rPr>
        <w:rFonts w:eastAsia="Malgun Gothic"/>
        <w:bCs/>
        <w:sz w:val="20"/>
      </w:rPr>
      <w:t>298</w:t>
    </w:r>
    <w:r w:rsidRPr="00815AD1">
      <w:rPr>
        <w:rFonts w:eastAsia="Malgun Gothic"/>
        <w:bCs/>
        <w:sz w:val="20"/>
      </w:rPr>
      <w:t xml:space="preserve"> (GEN/16)</w:t>
    </w:r>
  </w:p>
  <w:p w:rsidR="00FF35F6" w:rsidRPr="001901B0" w:rsidRDefault="00FF35F6" w:rsidP="00FF35F6">
    <w:pPr>
      <w:pStyle w:val="Header"/>
    </w:pPr>
  </w:p>
  <w:p w:rsidR="00FF35F6" w:rsidRDefault="00FF35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CF616D"/>
    <w:multiLevelType w:val="hybridMultilevel"/>
    <w:tmpl w:val="5CC45EF0"/>
    <w:lvl w:ilvl="0" w:tplc="A2040F8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BC6BDD"/>
    <w:multiLevelType w:val="hybridMultilevel"/>
    <w:tmpl w:val="FDD0CCC4"/>
    <w:lvl w:ilvl="0" w:tplc="74DEE91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3265D"/>
    <w:rsid w:val="0004271D"/>
    <w:rsid w:val="00046BB8"/>
    <w:rsid w:val="00055B06"/>
    <w:rsid w:val="00060E7D"/>
    <w:rsid w:val="00073411"/>
    <w:rsid w:val="000970E2"/>
    <w:rsid w:val="000A6274"/>
    <w:rsid w:val="000B6A2A"/>
    <w:rsid w:val="000C13C3"/>
    <w:rsid w:val="000C5D04"/>
    <w:rsid w:val="000F24AF"/>
    <w:rsid w:val="0010118E"/>
    <w:rsid w:val="00131427"/>
    <w:rsid w:val="001628D3"/>
    <w:rsid w:val="00163866"/>
    <w:rsid w:val="00171DB6"/>
    <w:rsid w:val="00186626"/>
    <w:rsid w:val="001A4934"/>
    <w:rsid w:val="001A7D58"/>
    <w:rsid w:val="001C1120"/>
    <w:rsid w:val="001C3D69"/>
    <w:rsid w:val="001D0D14"/>
    <w:rsid w:val="001D0E11"/>
    <w:rsid w:val="001D34C0"/>
    <w:rsid w:val="002069A6"/>
    <w:rsid w:val="00241EBF"/>
    <w:rsid w:val="00252F04"/>
    <w:rsid w:val="00263DE1"/>
    <w:rsid w:val="00265623"/>
    <w:rsid w:val="002763EC"/>
    <w:rsid w:val="002804D4"/>
    <w:rsid w:val="002C143D"/>
    <w:rsid w:val="003429CE"/>
    <w:rsid w:val="003440EB"/>
    <w:rsid w:val="00354AA8"/>
    <w:rsid w:val="003631D1"/>
    <w:rsid w:val="00363760"/>
    <w:rsid w:val="0037510A"/>
    <w:rsid w:val="003974B4"/>
    <w:rsid w:val="003C18EB"/>
    <w:rsid w:val="003D6466"/>
    <w:rsid w:val="003E215F"/>
    <w:rsid w:val="003F19AC"/>
    <w:rsid w:val="00401CC8"/>
    <w:rsid w:val="0041068F"/>
    <w:rsid w:val="00455030"/>
    <w:rsid w:val="00456F6E"/>
    <w:rsid w:val="004B5834"/>
    <w:rsid w:val="004C6B76"/>
    <w:rsid w:val="004E609C"/>
    <w:rsid w:val="004F49DF"/>
    <w:rsid w:val="005052BD"/>
    <w:rsid w:val="00515153"/>
    <w:rsid w:val="00527A25"/>
    <w:rsid w:val="00530475"/>
    <w:rsid w:val="005779A9"/>
    <w:rsid w:val="00583EF0"/>
    <w:rsid w:val="005A4CEB"/>
    <w:rsid w:val="005F0B1E"/>
    <w:rsid w:val="006005D9"/>
    <w:rsid w:val="00651F8F"/>
    <w:rsid w:val="0066595E"/>
    <w:rsid w:val="006B75C0"/>
    <w:rsid w:val="006D3493"/>
    <w:rsid w:val="006D4D18"/>
    <w:rsid w:val="00726544"/>
    <w:rsid w:val="0075249A"/>
    <w:rsid w:val="007562D6"/>
    <w:rsid w:val="007961A3"/>
    <w:rsid w:val="007A19FE"/>
    <w:rsid w:val="007F0FC6"/>
    <w:rsid w:val="007F49E6"/>
    <w:rsid w:val="007F5E29"/>
    <w:rsid w:val="00802D75"/>
    <w:rsid w:val="008133C9"/>
    <w:rsid w:val="00833FBC"/>
    <w:rsid w:val="0087411E"/>
    <w:rsid w:val="00884DDC"/>
    <w:rsid w:val="00891C12"/>
    <w:rsid w:val="008A117E"/>
    <w:rsid w:val="009069CD"/>
    <w:rsid w:val="009542C8"/>
    <w:rsid w:val="009B38CD"/>
    <w:rsid w:val="009D6580"/>
    <w:rsid w:val="009E4A0A"/>
    <w:rsid w:val="009E53F3"/>
    <w:rsid w:val="009F111B"/>
    <w:rsid w:val="009F6E4C"/>
    <w:rsid w:val="00A07A37"/>
    <w:rsid w:val="00A36CEB"/>
    <w:rsid w:val="00A41F43"/>
    <w:rsid w:val="00A75D25"/>
    <w:rsid w:val="00A81992"/>
    <w:rsid w:val="00A85AB6"/>
    <w:rsid w:val="00AA0ACB"/>
    <w:rsid w:val="00AD4ABE"/>
    <w:rsid w:val="00AD6548"/>
    <w:rsid w:val="00AE2076"/>
    <w:rsid w:val="00AF3E56"/>
    <w:rsid w:val="00AF722A"/>
    <w:rsid w:val="00B17163"/>
    <w:rsid w:val="00B3265D"/>
    <w:rsid w:val="00B337B6"/>
    <w:rsid w:val="00B34DDF"/>
    <w:rsid w:val="00B858F0"/>
    <w:rsid w:val="00B868FE"/>
    <w:rsid w:val="00B92D42"/>
    <w:rsid w:val="00BA6294"/>
    <w:rsid w:val="00BB0F01"/>
    <w:rsid w:val="00BC4735"/>
    <w:rsid w:val="00BE1F5B"/>
    <w:rsid w:val="00C02E44"/>
    <w:rsid w:val="00C24D16"/>
    <w:rsid w:val="00C255B4"/>
    <w:rsid w:val="00C675E8"/>
    <w:rsid w:val="00C72BFF"/>
    <w:rsid w:val="00C86E57"/>
    <w:rsid w:val="00C873DF"/>
    <w:rsid w:val="00C87BAF"/>
    <w:rsid w:val="00CC4A40"/>
    <w:rsid w:val="00CC5837"/>
    <w:rsid w:val="00D269E2"/>
    <w:rsid w:val="00D60106"/>
    <w:rsid w:val="00D62157"/>
    <w:rsid w:val="00D63B72"/>
    <w:rsid w:val="00D832B3"/>
    <w:rsid w:val="00DA0BEA"/>
    <w:rsid w:val="00DC2948"/>
    <w:rsid w:val="00DD1DCB"/>
    <w:rsid w:val="00DD2A30"/>
    <w:rsid w:val="00DF6EB1"/>
    <w:rsid w:val="00E43A20"/>
    <w:rsid w:val="00E4620C"/>
    <w:rsid w:val="00E57178"/>
    <w:rsid w:val="00E61EE8"/>
    <w:rsid w:val="00EA6907"/>
    <w:rsid w:val="00EB5DCD"/>
    <w:rsid w:val="00EE27A4"/>
    <w:rsid w:val="00EE5AA2"/>
    <w:rsid w:val="00F33C86"/>
    <w:rsid w:val="00F37416"/>
    <w:rsid w:val="00F414BC"/>
    <w:rsid w:val="00F57FCB"/>
    <w:rsid w:val="00F60AF9"/>
    <w:rsid w:val="00F6399C"/>
    <w:rsid w:val="00F767AD"/>
    <w:rsid w:val="00F822F2"/>
    <w:rsid w:val="00FA2BBF"/>
    <w:rsid w:val="00FA3DA6"/>
    <w:rsid w:val="00FB2F3A"/>
    <w:rsid w:val="00FC754D"/>
    <w:rsid w:val="00FD72C3"/>
    <w:rsid w:val="00FE4A4A"/>
    <w:rsid w:val="00FF2D3A"/>
    <w:rsid w:val="00FF35F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5D248F-FC38-4F3C-93EC-E7E208A0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65D"/>
    <w:pPr>
      <w:spacing w:before="120" w:after="0" w:line="240" w:lineRule="auto"/>
    </w:pPr>
    <w:rPr>
      <w:rFonts w:ascii="Times New Roman" w:eastAsia="SimSun"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header odd,header entry,HE,页眉"/>
    <w:basedOn w:val="Normal"/>
    <w:link w:val="HeaderChar"/>
    <w:rsid w:val="00B3265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 Char,Header/Footer Char,header odd Char,header entry Char,HE Char,页眉 Char"/>
    <w:basedOn w:val="DefaultParagraphFont"/>
    <w:link w:val="Header"/>
    <w:rsid w:val="00B3265D"/>
    <w:rPr>
      <w:rFonts w:ascii="Times New Roman" w:eastAsia="Times New Roman" w:hAnsi="Times New Roman" w:cs="Times New Roman"/>
      <w:sz w:val="18"/>
      <w:szCs w:val="20"/>
      <w:lang w:val="en-GB"/>
    </w:rPr>
  </w:style>
  <w:style w:type="paragraph" w:customStyle="1" w:styleId="Docnumber">
    <w:name w:val="Docnumber"/>
    <w:basedOn w:val="Normal"/>
    <w:link w:val="DocnumberChar"/>
    <w:rsid w:val="00B3265D"/>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B3265D"/>
    <w:rPr>
      <w:rFonts w:ascii="Times New Roman" w:eastAsia="SimSun" w:hAnsi="Times New Roman" w:cs="Times New Roman"/>
      <w:b/>
      <w:sz w:val="40"/>
      <w:szCs w:val="20"/>
      <w:lang w:val="en-GB"/>
    </w:rPr>
  </w:style>
  <w:style w:type="character" w:styleId="Hyperlink">
    <w:name w:val="Hyperlink"/>
    <w:rsid w:val="00B3265D"/>
    <w:rPr>
      <w:color w:val="0000FF"/>
      <w:u w:val="single"/>
    </w:rPr>
  </w:style>
  <w:style w:type="paragraph" w:styleId="PlainText">
    <w:name w:val="Plain Text"/>
    <w:basedOn w:val="Normal"/>
    <w:link w:val="PlainTextChar"/>
    <w:uiPriority w:val="99"/>
    <w:unhideWhenUsed/>
    <w:rsid w:val="00B3265D"/>
    <w:pPr>
      <w:spacing w:before="0"/>
    </w:pPr>
    <w:rPr>
      <w:rFonts w:ascii="Calibri" w:hAnsi="Calibri" w:cs="Arial"/>
      <w:sz w:val="22"/>
      <w:szCs w:val="21"/>
      <w:lang w:val="en-US" w:eastAsia="zh-CN"/>
    </w:rPr>
  </w:style>
  <w:style w:type="character" w:customStyle="1" w:styleId="PlainTextChar">
    <w:name w:val="Plain Text Char"/>
    <w:basedOn w:val="DefaultParagraphFont"/>
    <w:link w:val="PlainText"/>
    <w:uiPriority w:val="99"/>
    <w:rsid w:val="00B3265D"/>
    <w:rPr>
      <w:rFonts w:ascii="Calibri" w:eastAsia="SimSun" w:hAnsi="Calibri" w:cs="Arial"/>
      <w:szCs w:val="21"/>
      <w:lang w:val="en-US" w:eastAsia="zh-CN"/>
    </w:rPr>
  </w:style>
  <w:style w:type="paragraph" w:styleId="BalloonText">
    <w:name w:val="Balloon Text"/>
    <w:basedOn w:val="Normal"/>
    <w:link w:val="BalloonTextChar"/>
    <w:uiPriority w:val="99"/>
    <w:semiHidden/>
    <w:unhideWhenUsed/>
    <w:rsid w:val="00891C1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C12"/>
    <w:rPr>
      <w:rFonts w:ascii="Segoe UI" w:eastAsia="SimSun" w:hAnsi="Segoe UI" w:cs="Segoe UI"/>
      <w:sz w:val="18"/>
      <w:szCs w:val="18"/>
      <w:lang w:val="en-GB" w:eastAsia="ja-JP"/>
    </w:rPr>
  </w:style>
  <w:style w:type="paragraph" w:styleId="ListParagraph">
    <w:name w:val="List Paragraph"/>
    <w:basedOn w:val="Normal"/>
    <w:uiPriority w:val="34"/>
    <w:qFormat/>
    <w:rsid w:val="00A85AB6"/>
    <w:pPr>
      <w:ind w:left="720"/>
      <w:contextualSpacing/>
    </w:pPr>
  </w:style>
  <w:style w:type="paragraph" w:styleId="Footer">
    <w:name w:val="footer"/>
    <w:basedOn w:val="Normal"/>
    <w:link w:val="FooterChar"/>
    <w:uiPriority w:val="99"/>
    <w:unhideWhenUsed/>
    <w:rsid w:val="000C13C3"/>
    <w:pPr>
      <w:tabs>
        <w:tab w:val="center" w:pos="4680"/>
        <w:tab w:val="right" w:pos="9360"/>
      </w:tabs>
      <w:spacing w:before="0"/>
    </w:pPr>
  </w:style>
  <w:style w:type="character" w:customStyle="1" w:styleId="FooterChar">
    <w:name w:val="Footer Char"/>
    <w:basedOn w:val="DefaultParagraphFont"/>
    <w:link w:val="Footer"/>
    <w:uiPriority w:val="99"/>
    <w:rsid w:val="000C13C3"/>
    <w:rPr>
      <w:rFonts w:ascii="Times New Roman" w:eastAsia="SimSun" w:hAnsi="Times New Roman" w:cs="Times New Roman"/>
      <w:sz w:val="24"/>
      <w:szCs w:val="24"/>
      <w:lang w:val="en-GB" w:eastAsia="ja-JP"/>
    </w:rPr>
  </w:style>
  <w:style w:type="character" w:styleId="FollowedHyperlink">
    <w:name w:val="FollowedHyperlink"/>
    <w:basedOn w:val="DefaultParagraphFont"/>
    <w:uiPriority w:val="99"/>
    <w:semiHidden/>
    <w:unhideWhenUsed/>
    <w:rsid w:val="005A4CEB"/>
    <w:rPr>
      <w:color w:val="800080" w:themeColor="followedHyperlink"/>
      <w:u w:val="single"/>
    </w:rPr>
  </w:style>
  <w:style w:type="paragraph" w:customStyle="1" w:styleId="Tablehead">
    <w:name w:val="Table_head"/>
    <w:basedOn w:val="Normal"/>
    <w:next w:val="Normal"/>
    <w:rsid w:val="0051515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eastAsia="en-US"/>
    </w:rPr>
  </w:style>
  <w:style w:type="paragraph" w:customStyle="1" w:styleId="Tabletext">
    <w:name w:val="Table_text"/>
    <w:basedOn w:val="Normal"/>
    <w:link w:val="TabletextChar"/>
    <w:rsid w:val="005151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eastAsia="en-US"/>
    </w:rPr>
  </w:style>
  <w:style w:type="character" w:customStyle="1" w:styleId="TabletextChar">
    <w:name w:val="Table_text Char"/>
    <w:link w:val="Tabletext"/>
    <w:locked/>
    <w:rsid w:val="00515153"/>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tu.int/en/ITU-T/studygroups/2013-2016/02/Pages/default.aspx" TargetMode="External"/><Relationship Id="rId117" Type="http://schemas.openxmlformats.org/officeDocument/2006/relationships/hyperlink" Target="http://www.itu.int/en/ITU-T/studygroups/2013-2016/12/Pages/q13.aspx" TargetMode="External"/><Relationship Id="rId21" Type="http://schemas.openxmlformats.org/officeDocument/2006/relationships/hyperlink" Target="http://www.itu.int/en/ITU-T/studygroups/2013-2016/13/Pages/q4.aspx" TargetMode="External"/><Relationship Id="rId42" Type="http://schemas.openxmlformats.org/officeDocument/2006/relationships/hyperlink" Target="http://www.itu.int/en/ITU-T/studygroups/2013-2016/16/Pages/default.aspx" TargetMode="External"/><Relationship Id="rId47" Type="http://schemas.openxmlformats.org/officeDocument/2006/relationships/hyperlink" Target="http://www.itu.int/en/ITU-T/studygroups/2013-2016/02/Pages/default.aspx" TargetMode="External"/><Relationship Id="rId63" Type="http://schemas.openxmlformats.org/officeDocument/2006/relationships/hyperlink" Target="http://www.itu.int/en/ITU-T/studygroups/2013-2016/13/Pages/q4.aspx" TargetMode="External"/><Relationship Id="rId68" Type="http://schemas.openxmlformats.org/officeDocument/2006/relationships/hyperlink" Target="http://www.itu.int/en/ITU-T/studygroups/2013-2016/13/Pages/q13.aspx" TargetMode="External"/><Relationship Id="rId84" Type="http://schemas.openxmlformats.org/officeDocument/2006/relationships/hyperlink" Target="http://www.itu.int/en/ITU-T/studygroups/2013-2016/13/Pages/q5.aspx" TargetMode="External"/><Relationship Id="rId89" Type="http://schemas.openxmlformats.org/officeDocument/2006/relationships/hyperlink" Target="http://www.itu.int/en/ITU-T/studygroups/2013-2016/15/Pages/default.aspx" TargetMode="External"/><Relationship Id="rId112" Type="http://schemas.openxmlformats.org/officeDocument/2006/relationships/hyperlink" Target="http://www.itu.int/en/ITU-T/studygroups/2013-2016/09/Pages/q5.aspx" TargetMode="External"/><Relationship Id="rId133" Type="http://schemas.openxmlformats.org/officeDocument/2006/relationships/hyperlink" Target="http://www.itu.int/en/ITU-T/studygroups/2013-2016/12/Pages/default.aspx" TargetMode="External"/><Relationship Id="rId138" Type="http://schemas.openxmlformats.org/officeDocument/2006/relationships/hyperlink" Target="http://www.itu.int/en/ITU-T/studygroups/2013-2016/12/Pages/q14.aspx" TargetMode="External"/><Relationship Id="rId154" Type="http://schemas.openxmlformats.org/officeDocument/2006/relationships/fontTable" Target="fontTable.xml"/><Relationship Id="rId16" Type="http://schemas.openxmlformats.org/officeDocument/2006/relationships/hyperlink" Target="http://www.itu.int/en/ITU-T/studygroups/2013-2016/12/Pages/default.aspx" TargetMode="External"/><Relationship Id="rId107" Type="http://schemas.openxmlformats.org/officeDocument/2006/relationships/hyperlink" Target="http://www.itu.int/en/ITU-T/studygroups/2013-2016/17/Pages/default.aspx" TargetMode="External"/><Relationship Id="rId11" Type="http://schemas.openxmlformats.org/officeDocument/2006/relationships/hyperlink" Target="http://www.itu.int/en/ITU-T/studygroups/2013-2016/15/Pages/q15.aspx" TargetMode="External"/><Relationship Id="rId32" Type="http://schemas.openxmlformats.org/officeDocument/2006/relationships/hyperlink" Target="http://www.itu.int/en/ITU-T/studygroups/2013-2016/12/Pages/q17.aspx" TargetMode="External"/><Relationship Id="rId37" Type="http://schemas.openxmlformats.org/officeDocument/2006/relationships/hyperlink" Target="http://www.itu.int/en/ITU-T/studygroups/2013-2016/13/Pages/q10.aspx" TargetMode="External"/><Relationship Id="rId53" Type="http://schemas.openxmlformats.org/officeDocument/2006/relationships/hyperlink" Target="http://www.itu.int/en/ITU-T/studygroups/2013-2016/12/Pages/q17.aspx" TargetMode="External"/><Relationship Id="rId58" Type="http://schemas.openxmlformats.org/officeDocument/2006/relationships/hyperlink" Target="http://www.itu.int/en/ITU-T/studygroups/2013-2016/12/Pages/default.aspx" TargetMode="External"/><Relationship Id="rId74" Type="http://schemas.openxmlformats.org/officeDocument/2006/relationships/hyperlink" Target="http://www.itu.int/en/ITU-T/studygroups/2013-2016/15/Pages/q4.aspx" TargetMode="External"/><Relationship Id="rId79" Type="http://schemas.openxmlformats.org/officeDocument/2006/relationships/hyperlink" Target="http://www.itu.int/en/ITU-T/studygroups/2013-2016/12/Pages/q1.aspx" TargetMode="External"/><Relationship Id="rId102" Type="http://schemas.openxmlformats.org/officeDocument/2006/relationships/hyperlink" Target="http://www.itu.int/en/ITU-T/studygroups/2013-2016/12/Pages/q13.aspx" TargetMode="External"/><Relationship Id="rId123" Type="http://schemas.openxmlformats.org/officeDocument/2006/relationships/hyperlink" Target="http://www.itu.int/en/ITU-T/studygroups/2013-2016/15/Pages/q4.aspx" TargetMode="External"/><Relationship Id="rId128" Type="http://schemas.openxmlformats.org/officeDocument/2006/relationships/hyperlink" Target="http://www.itu.int/en/ITU-T/studygroups/2013-2016/09/Pages/q1.aspx" TargetMode="External"/><Relationship Id="rId144" Type="http://schemas.openxmlformats.org/officeDocument/2006/relationships/hyperlink" Target="http://www.itu.int/en/ITU-T/studygroups/2013-2016/15/Pages/q4.aspx" TargetMode="External"/><Relationship Id="rId149" Type="http://schemas.openxmlformats.org/officeDocument/2006/relationships/hyperlink" Target="http://www.itu.int/en/ITU-R/study-groups/Pages/default.aspx" TargetMode="External"/><Relationship Id="rId5" Type="http://schemas.openxmlformats.org/officeDocument/2006/relationships/webSettings" Target="webSettings.xml"/><Relationship Id="rId90" Type="http://schemas.openxmlformats.org/officeDocument/2006/relationships/hyperlink" Target="http://www.itu.int/en/ITU-T/studygroups/2013-2016/15/Pages/q1.aspx" TargetMode="External"/><Relationship Id="rId95" Type="http://schemas.openxmlformats.org/officeDocument/2006/relationships/hyperlink" Target="http://www.itu.int/en/ITU-T/studygroups/2013-2016/15/Pages/q12.aspx" TargetMode="External"/><Relationship Id="rId22" Type="http://schemas.openxmlformats.org/officeDocument/2006/relationships/hyperlink" Target="http://www.itu.int/en/ITU-T/studygroups/2013-2016/13/Pages/q5.aspx" TargetMode="External"/><Relationship Id="rId27" Type="http://schemas.openxmlformats.org/officeDocument/2006/relationships/hyperlink" Target="http://www.itu.int/en/ITU-T/studygroups/2013-2016/02/Pages/q3.aspx" TargetMode="External"/><Relationship Id="rId43" Type="http://schemas.openxmlformats.org/officeDocument/2006/relationships/hyperlink" Target="http://www.itu.int/en/ITU-T/studygroups/2013-2016/16/Pages/q27.aspx" TargetMode="External"/><Relationship Id="rId48" Type="http://schemas.openxmlformats.org/officeDocument/2006/relationships/hyperlink" Target="http://www.itu.int/en/ITU-T/studygroups/2013-2016/02/Pages/q1.aspx" TargetMode="External"/><Relationship Id="rId64" Type="http://schemas.openxmlformats.org/officeDocument/2006/relationships/hyperlink" Target="http://www.itu.int/en/ITU-T/studygroups/2013-2016/13/Pages/q5.aspx" TargetMode="External"/><Relationship Id="rId69" Type="http://schemas.openxmlformats.org/officeDocument/2006/relationships/hyperlink" Target="http://www.itu.int/en/ITU-T/studygroups/2013-2016/13/Pages/q16.aspx" TargetMode="External"/><Relationship Id="rId113" Type="http://schemas.openxmlformats.org/officeDocument/2006/relationships/hyperlink" Target="http://www.itu.int/en/ITU-T/studygroups/2013-2016/12/Pages/default.aspx" TargetMode="External"/><Relationship Id="rId118" Type="http://schemas.openxmlformats.org/officeDocument/2006/relationships/hyperlink" Target="http://www.itu.int/en/ITU-T/studygroups/2013-2016/12/Pages/q14.aspx" TargetMode="External"/><Relationship Id="rId134" Type="http://schemas.openxmlformats.org/officeDocument/2006/relationships/hyperlink" Target="http://www.itu.int/en/ITU-T/studygroups/2013-2016/12/Pages/q7.aspx" TargetMode="External"/><Relationship Id="rId139" Type="http://schemas.openxmlformats.org/officeDocument/2006/relationships/hyperlink" Target="http://www.itu.int/en/ITU-T/studygroups/2013-2016/12/Pages/q17.aspx" TargetMode="External"/><Relationship Id="rId80" Type="http://schemas.openxmlformats.org/officeDocument/2006/relationships/hyperlink" Target="http://www.itu.int/en/ITU-T/studygroups/2013-2016/12/Pages/q12.aspx" TargetMode="External"/><Relationship Id="rId85" Type="http://schemas.openxmlformats.org/officeDocument/2006/relationships/hyperlink" Target="http://www.itu.int/en/ITU-T/studygroups/2013-2016/13/Pages/q9.aspx" TargetMode="External"/><Relationship Id="rId150" Type="http://schemas.openxmlformats.org/officeDocument/2006/relationships/hyperlink" Target="http://www.itu.int/dms_pub/itu-r/opb/gen/R-GEN-SGB-2013-PDF-E.pdf" TargetMode="External"/><Relationship Id="rId155" Type="http://schemas.openxmlformats.org/officeDocument/2006/relationships/theme" Target="theme/theme1.xml"/><Relationship Id="rId12" Type="http://schemas.openxmlformats.org/officeDocument/2006/relationships/hyperlink" Target="http://www.itu.int/en/ITU-T/studygroups/2013-2016/15/Pages/q18.aspx" TargetMode="External"/><Relationship Id="rId17" Type="http://schemas.openxmlformats.org/officeDocument/2006/relationships/hyperlink" Target="http://www.itu.int/en/ITU-T/studygroups/2013-2016/12/Pages/q1.aspx" TargetMode="External"/><Relationship Id="rId25" Type="http://schemas.openxmlformats.org/officeDocument/2006/relationships/hyperlink" Target="http://www.itu.int/en/ITU-T/focusgroups/ac/Pages/default.aspx" TargetMode="External"/><Relationship Id="rId33" Type="http://schemas.openxmlformats.org/officeDocument/2006/relationships/hyperlink" Target="http://www.itu.int/en/ITU-T/studygroups/2013-2016/13/Pages/default.aspx" TargetMode="External"/><Relationship Id="rId38" Type="http://schemas.openxmlformats.org/officeDocument/2006/relationships/hyperlink" Target="http://www.itu.int/en/ITU-T/studygroups/2013-2016/13/Pages/q11.aspx" TargetMode="External"/><Relationship Id="rId46" Type="http://schemas.openxmlformats.org/officeDocument/2006/relationships/hyperlink" Target="http://www.itu.int/en/ITU-T/extcoop/cits" TargetMode="External"/><Relationship Id="rId59" Type="http://schemas.openxmlformats.org/officeDocument/2006/relationships/hyperlink" Target="http://www.itu.int/en/ITU-T/studygroups/2013-2016/12/Pages/q1.aspx" TargetMode="External"/><Relationship Id="rId67" Type="http://schemas.openxmlformats.org/officeDocument/2006/relationships/hyperlink" Target="http://www.itu.int/en/ITU-T/studygroups/2013-2016/13/Pages/q11.aspx" TargetMode="External"/><Relationship Id="rId103" Type="http://schemas.openxmlformats.org/officeDocument/2006/relationships/hyperlink" Target="http://www.itu.int/en/ITU-T/studygroups/2013-2016/12/Pages/q14.aspx" TargetMode="External"/><Relationship Id="rId108" Type="http://schemas.openxmlformats.org/officeDocument/2006/relationships/hyperlink" Target="http://www.itu.int/en/ITU-T/studygroups/2013-2016/17/Pages/q6.aspx" TargetMode="External"/><Relationship Id="rId116" Type="http://schemas.openxmlformats.org/officeDocument/2006/relationships/hyperlink" Target="http://www.itu.int/en/ITU-T/studygroups/2013-2016/12/Pages/q10.aspx" TargetMode="External"/><Relationship Id="rId124" Type="http://schemas.openxmlformats.org/officeDocument/2006/relationships/hyperlink" Target="http://www.itu.int/en/ITU-T/studygroups/2013-2016/15/Pages/q18.aspx" TargetMode="External"/><Relationship Id="rId129" Type="http://schemas.openxmlformats.org/officeDocument/2006/relationships/hyperlink" Target="http://www.itu.int/en/ITU-T/studygroups/2013-2016/09/Pages/q2.aspx" TargetMode="External"/><Relationship Id="rId137" Type="http://schemas.openxmlformats.org/officeDocument/2006/relationships/hyperlink" Target="http://www.itu.int/en/ITU-T/studygroups/2013-2016/12/Pages/q13.aspx" TargetMode="External"/><Relationship Id="rId20" Type="http://schemas.openxmlformats.org/officeDocument/2006/relationships/hyperlink" Target="http://www.itu.int/en/ITU-T/studygroups/2013-2016/13/Pages/default.aspx" TargetMode="External"/><Relationship Id="rId41" Type="http://schemas.openxmlformats.org/officeDocument/2006/relationships/hyperlink" Target="http://www.itu.int/en/ITU-T/studygroups/2013-2016/15/Pages/q15.aspx" TargetMode="External"/><Relationship Id="rId54" Type="http://schemas.openxmlformats.org/officeDocument/2006/relationships/hyperlink" Target="http://www.itu.int/en/ITU-T/studygroups/2013-2016/13/Pages/default.aspx" TargetMode="External"/><Relationship Id="rId62" Type="http://schemas.openxmlformats.org/officeDocument/2006/relationships/hyperlink" Target="http://www.itu.int/en/ITU-T/studygroups/2013-2016/13/Pages/default.aspx" TargetMode="External"/><Relationship Id="rId70" Type="http://schemas.openxmlformats.org/officeDocument/2006/relationships/hyperlink" Target="http://www.itu.int/en/ITU-T/studygroups/2013-2016/15/Pages/default.aspx" TargetMode="External"/><Relationship Id="rId75" Type="http://schemas.openxmlformats.org/officeDocument/2006/relationships/hyperlink" Target="http://www.itu.int/en/ITU-T/studygroups/2013-2016/15/Pages/q11.aspx" TargetMode="External"/><Relationship Id="rId83" Type="http://schemas.openxmlformats.org/officeDocument/2006/relationships/hyperlink" Target="http://www.itu.int/en/ITU-T/studygroups/2013-2016/13/Pages/q4.aspx" TargetMode="External"/><Relationship Id="rId88" Type="http://schemas.openxmlformats.org/officeDocument/2006/relationships/hyperlink" Target="http://www.itu.int/en/ITU-T/studygroups/2013-2016/13/Pages/q16.aspx" TargetMode="External"/><Relationship Id="rId91" Type="http://schemas.openxmlformats.org/officeDocument/2006/relationships/hyperlink" Target="http://www.itu.int/en/ITU-T/studygroups/2013-2016/15/Pages/q2.aspx" TargetMode="External"/><Relationship Id="rId96" Type="http://schemas.openxmlformats.org/officeDocument/2006/relationships/hyperlink" Target="http://www.itu.int/en/ITU-T/studygroups/2013-2016/16/Pages/default.aspx" TargetMode="External"/><Relationship Id="rId111" Type="http://schemas.openxmlformats.org/officeDocument/2006/relationships/hyperlink" Target="http://www.itu.int/en/ITU-T/studygroups/2013-2016/09/Pages/q4.aspx" TargetMode="External"/><Relationship Id="rId132" Type="http://schemas.openxmlformats.org/officeDocument/2006/relationships/hyperlink" Target="http://www.itu.int/en/ITU-T/studygroups/2013-2016/09/Pages/q12.aspx" TargetMode="External"/><Relationship Id="rId140" Type="http://schemas.openxmlformats.org/officeDocument/2006/relationships/hyperlink" Target="http://www.itu.int/en/ITU-T/studygroups/2013-2016/15/Pages/default.aspx" TargetMode="External"/><Relationship Id="rId145" Type="http://schemas.openxmlformats.org/officeDocument/2006/relationships/hyperlink" Target="http://www.itu.int/en/ITU-T/studygroups/2013-2016/15/Pages/q15.aspx" TargetMode="External"/><Relationship Id="rId15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tu.int/en/ITU-T/studygroups/2013-2016/03/Pages/q3.aspx" TargetMode="External"/><Relationship Id="rId23" Type="http://schemas.openxmlformats.org/officeDocument/2006/relationships/hyperlink" Target="http://www.itu.int/en/ITU-T/studygroups/2013-2016/16/Pages/default.aspx" TargetMode="External"/><Relationship Id="rId28" Type="http://schemas.openxmlformats.org/officeDocument/2006/relationships/hyperlink" Target="http://www.itu.int/en/ITU-T/studygroups/2013-2016/02/Pages/q4.aspx" TargetMode="External"/><Relationship Id="rId36" Type="http://schemas.openxmlformats.org/officeDocument/2006/relationships/hyperlink" Target="http://www.itu.int/en/ITU-T/studygroups/2013-2016/13/Pages/q9.aspx" TargetMode="External"/><Relationship Id="rId49" Type="http://schemas.openxmlformats.org/officeDocument/2006/relationships/hyperlink" Target="http://www.itu.int/en/ITU-T/studygroups/2013-2016/02/Pages/q4.aspx" TargetMode="External"/><Relationship Id="rId57" Type="http://schemas.openxmlformats.org/officeDocument/2006/relationships/hyperlink" Target="http://www.itu.int/en/ITU-T/focusgroups/ac/Pages/default.aspx" TargetMode="External"/><Relationship Id="rId106" Type="http://schemas.openxmlformats.org/officeDocument/2006/relationships/hyperlink" Target="http://www.itu.int/en/ITU-T/studygroups/2013-2016/16/Pages/q27.aspx" TargetMode="External"/><Relationship Id="rId114" Type="http://schemas.openxmlformats.org/officeDocument/2006/relationships/hyperlink" Target="http://www.itu.int/en/ITU-T/studygroups/2013-2016/12/Pages/q7.aspx" TargetMode="External"/><Relationship Id="rId119" Type="http://schemas.openxmlformats.org/officeDocument/2006/relationships/hyperlink" Target="http://www.itu.int/en/ITU-T/studygroups/2013-2016/12/Pages/q17.aspx" TargetMode="External"/><Relationship Id="rId127" Type="http://schemas.openxmlformats.org/officeDocument/2006/relationships/hyperlink" Target="http://www.itu.int/en/ITU-T/studygroups/2013-2016/09/Pages/default.aspx" TargetMode="External"/><Relationship Id="rId10" Type="http://schemas.openxmlformats.org/officeDocument/2006/relationships/hyperlink" Target="http://www.itu.int/en/ITU-T/studygroups/2013-2016/15/Pages/q4.aspx" TargetMode="External"/><Relationship Id="rId31" Type="http://schemas.openxmlformats.org/officeDocument/2006/relationships/hyperlink" Target="http://www.itu.int/en/ITU-T/studygroups/2013-2016/12/Pages/q12.aspx" TargetMode="External"/><Relationship Id="rId44" Type="http://schemas.openxmlformats.org/officeDocument/2006/relationships/hyperlink" Target="http://www.itu.int/en/ITU-T/studygroups/2013-2016/17/Pages/default.aspx" TargetMode="External"/><Relationship Id="rId52" Type="http://schemas.openxmlformats.org/officeDocument/2006/relationships/hyperlink" Target="http://www.itu.int/en/ITU-T/studygroups/2013-2016/12/Pages/q12.aspx" TargetMode="External"/><Relationship Id="rId60" Type="http://schemas.openxmlformats.org/officeDocument/2006/relationships/hyperlink" Target="http://www.itu.int/en/ITU-T/studygroups/2013-2016/12/Pages/q12.aspx" TargetMode="External"/><Relationship Id="rId65" Type="http://schemas.openxmlformats.org/officeDocument/2006/relationships/hyperlink" Target="http://www.itu.int/en/ITU-T/studygroups/2013-2016/13/Pages/q9.aspx" TargetMode="External"/><Relationship Id="rId73" Type="http://schemas.openxmlformats.org/officeDocument/2006/relationships/hyperlink" Target="http://www.itu.int/en/ITU-T/studygroups/2013-2016/15/Pages/q3.aspx" TargetMode="External"/><Relationship Id="rId78" Type="http://schemas.openxmlformats.org/officeDocument/2006/relationships/hyperlink" Target="http://www.itu.int/en/ITU-T/studygroups/2013-2016/12/Pages/default.aspx" TargetMode="External"/><Relationship Id="rId81" Type="http://schemas.openxmlformats.org/officeDocument/2006/relationships/hyperlink" Target="http://www.itu.int/en/ITU-T/studygroups/2013-2016/12/Pages/q17.aspx" TargetMode="External"/><Relationship Id="rId86" Type="http://schemas.openxmlformats.org/officeDocument/2006/relationships/hyperlink" Target="http://www.itu.int/en/ITU-T/studygroups/2013-2016/13/Pages/q10.aspx" TargetMode="External"/><Relationship Id="rId94" Type="http://schemas.openxmlformats.org/officeDocument/2006/relationships/hyperlink" Target="http://www.itu.int/en/ITU-T/studygroups/2013-2016/15/Pages/q11.aspx" TargetMode="External"/><Relationship Id="rId99" Type="http://schemas.openxmlformats.org/officeDocument/2006/relationships/hyperlink" Target="http://www.itu.int/en/ITU-T/studygroups/2013-2016/12/Pages/q7.aspx" TargetMode="External"/><Relationship Id="rId101" Type="http://schemas.openxmlformats.org/officeDocument/2006/relationships/hyperlink" Target="http://www.itu.int/en/ITU-T/studygroups/2013-2016/12/Pages/q10.aspx" TargetMode="External"/><Relationship Id="rId122" Type="http://schemas.openxmlformats.org/officeDocument/2006/relationships/hyperlink" Target="http://www.itu.int/en/ITU-T/studygroups/2013-2016/15/Pages/q2.aspx" TargetMode="External"/><Relationship Id="rId130" Type="http://schemas.openxmlformats.org/officeDocument/2006/relationships/hyperlink" Target="http://www.itu.int/en/ITU-T/studygroups/2013-2016/09/Pages/q7.aspx" TargetMode="External"/><Relationship Id="rId135" Type="http://schemas.openxmlformats.org/officeDocument/2006/relationships/hyperlink" Target="http://www.itu.int/en/ITU-T/studygroups/2013-2016/12/Pages/q9.aspx" TargetMode="External"/><Relationship Id="rId143" Type="http://schemas.openxmlformats.org/officeDocument/2006/relationships/hyperlink" Target="http://www.itu.int/en/ITU-T/studygroups/2013-2016/15/Pages/q1.aspx" TargetMode="External"/><Relationship Id="rId148" Type="http://schemas.openxmlformats.org/officeDocument/2006/relationships/hyperlink" Target="http://www.itu.int/en/ITU-T/studygroups/2013-2016/17/Pages/q9.aspx" TargetMode="External"/><Relationship Id="rId15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u.int/en/ITU-T/studygroups/2013-2016/15/Pages/q1.aspx" TargetMode="External"/><Relationship Id="rId13" Type="http://schemas.openxmlformats.org/officeDocument/2006/relationships/hyperlink" Target="http://www.itu.int/en/ITU-T/studygroups/2013-2016/03/Pages/default.aspx" TargetMode="External"/><Relationship Id="rId18" Type="http://schemas.openxmlformats.org/officeDocument/2006/relationships/hyperlink" Target="http://www.itu.int/en/ITU-T/studygroups/2013-2016/12/Pages/q12.aspx" TargetMode="External"/><Relationship Id="rId39" Type="http://schemas.openxmlformats.org/officeDocument/2006/relationships/hyperlink" Target="http://www.itu.int/en/ITU-T/studygroups/2013-2016/13/Pages/q16.aspx" TargetMode="External"/><Relationship Id="rId109" Type="http://schemas.openxmlformats.org/officeDocument/2006/relationships/hyperlink" Target="http://www.itu.int/en/ITU-T/studygroups/2013-2016/09/Pages/default.aspx" TargetMode="External"/><Relationship Id="rId34" Type="http://schemas.openxmlformats.org/officeDocument/2006/relationships/hyperlink" Target="http://www.itu.int/en/ITU-T/studygroups/2013-2016/13/Pages/q4.aspx" TargetMode="External"/><Relationship Id="rId50" Type="http://schemas.openxmlformats.org/officeDocument/2006/relationships/hyperlink" Target="http://www.itu.int/en/ITU-T/studygroups/2013-2016/12/Pages/default.aspx" TargetMode="External"/><Relationship Id="rId55" Type="http://schemas.openxmlformats.org/officeDocument/2006/relationships/hyperlink" Target="http://www.itu.int/en/ITU-T/studygroups/2013-2016/13/Pages/q11.aspx" TargetMode="External"/><Relationship Id="rId76" Type="http://schemas.openxmlformats.org/officeDocument/2006/relationships/hyperlink" Target="http://www.itu.int/en/ITU-T/studygroups/2013-2016/02/Pages/default.aspx" TargetMode="External"/><Relationship Id="rId97" Type="http://schemas.openxmlformats.org/officeDocument/2006/relationships/hyperlink" Target="http://www.itu.int/en/ITU-T/studygroups/2013-2016/16/Pages/q27.aspx" TargetMode="External"/><Relationship Id="rId104" Type="http://schemas.openxmlformats.org/officeDocument/2006/relationships/hyperlink" Target="http://www.itu.int/en/ITU-T/studygroups/2013-2016/12/Pages/q17.aspx" TargetMode="External"/><Relationship Id="rId120" Type="http://schemas.openxmlformats.org/officeDocument/2006/relationships/hyperlink" Target="http://www.itu.int/en/ITU-T/studygroups/2013-2016/15/Pages/default.aspx" TargetMode="External"/><Relationship Id="rId125" Type="http://schemas.openxmlformats.org/officeDocument/2006/relationships/hyperlink" Target="http://www.itu.int/en/ITU-T/studygroups/2013-2016/16/Pages/default.aspx" TargetMode="External"/><Relationship Id="rId141" Type="http://schemas.openxmlformats.org/officeDocument/2006/relationships/hyperlink" Target="http://www.itu.int/en/ITU-T/studygroups/2013-2016/15/Pages/q13.aspx" TargetMode="External"/><Relationship Id="rId146" Type="http://schemas.openxmlformats.org/officeDocument/2006/relationships/hyperlink" Target="http://www.itu.int/en/ITU-T/studygroups/2013-2016/15/Pages/q18.aspx" TargetMode="External"/><Relationship Id="rId7" Type="http://schemas.openxmlformats.org/officeDocument/2006/relationships/endnotes" Target="endnotes.xml"/><Relationship Id="rId71" Type="http://schemas.openxmlformats.org/officeDocument/2006/relationships/hyperlink" Target="http://www.itu.int/en/ITU-T/studygroups/2013-2016/15/Pages/q1.aspx" TargetMode="External"/><Relationship Id="rId92" Type="http://schemas.openxmlformats.org/officeDocument/2006/relationships/hyperlink" Target="http://www.itu.int/en/ITU-T/studygroups/2013-2016/15/Pages/q3.aspx" TargetMode="External"/><Relationship Id="rId2" Type="http://schemas.openxmlformats.org/officeDocument/2006/relationships/numbering" Target="numbering.xml"/><Relationship Id="rId29" Type="http://schemas.openxmlformats.org/officeDocument/2006/relationships/hyperlink" Target="http://www.itu.int/en/ITU-T/studygroups/2013-2016/12/Pages/default.aspx" TargetMode="External"/><Relationship Id="rId24" Type="http://schemas.openxmlformats.org/officeDocument/2006/relationships/hyperlink" Target="http://www.itu.int/en/ITU-T/studygroups/2013-2016/16/Pages/q13.aspx" TargetMode="External"/><Relationship Id="rId40" Type="http://schemas.openxmlformats.org/officeDocument/2006/relationships/hyperlink" Target="http://www.itu.int/en/ITU-T/studygroups/2013-2016/15/Pages/default.aspx" TargetMode="External"/><Relationship Id="rId45" Type="http://schemas.openxmlformats.org/officeDocument/2006/relationships/hyperlink" Target="http://www.itu.int/en/ITU-T/studygroups/2013-2016/17/Pages/q6.aspx" TargetMode="External"/><Relationship Id="rId66" Type="http://schemas.openxmlformats.org/officeDocument/2006/relationships/hyperlink" Target="http://www.itu.int/en/ITU-T/studygroups/2013-2016/13/Pages/q10.aspx" TargetMode="External"/><Relationship Id="rId87" Type="http://schemas.openxmlformats.org/officeDocument/2006/relationships/hyperlink" Target="http://www.itu.int/en/ITU-T/studygroups/2013-2016/13/Pages/q11.aspx" TargetMode="External"/><Relationship Id="rId110" Type="http://schemas.openxmlformats.org/officeDocument/2006/relationships/hyperlink" Target="http://www.itu.int/en/ITU-T/studygroups/2013-2016/09/Pages/q3.aspx" TargetMode="External"/><Relationship Id="rId115" Type="http://schemas.openxmlformats.org/officeDocument/2006/relationships/hyperlink" Target="http://www.itu.int/en/ITU-T/studygroups/2013-2016/12/Pages/q9.aspx" TargetMode="External"/><Relationship Id="rId131" Type="http://schemas.openxmlformats.org/officeDocument/2006/relationships/hyperlink" Target="http://www.itu.int/en/ITU-T/studygroups/2013-2016/09/Pages/q10.aspx" TargetMode="External"/><Relationship Id="rId136" Type="http://schemas.openxmlformats.org/officeDocument/2006/relationships/hyperlink" Target="http://www.itu.int/en/ITU-T/studygroups/2013-2016/12/Pages/q10.aspx" TargetMode="External"/><Relationship Id="rId61" Type="http://schemas.openxmlformats.org/officeDocument/2006/relationships/hyperlink" Target="http://www.itu.int/en/ITU-T/studygroups/2013-2016/12/Pages/q17.aspx" TargetMode="External"/><Relationship Id="rId82" Type="http://schemas.openxmlformats.org/officeDocument/2006/relationships/hyperlink" Target="http://www.itu.int/en/ITU-T/studygroups/2013-2016/13/Pages/default.aspx" TargetMode="External"/><Relationship Id="rId152" Type="http://schemas.openxmlformats.org/officeDocument/2006/relationships/header" Target="header2.xml"/><Relationship Id="rId19" Type="http://schemas.openxmlformats.org/officeDocument/2006/relationships/hyperlink" Target="http://www.itu.int/en/ITU-T/studygroups/2013-2016/12/Pages/q17.aspx" TargetMode="External"/><Relationship Id="rId14" Type="http://schemas.openxmlformats.org/officeDocument/2006/relationships/hyperlink" Target="http://www.itu.int/en/ITU-T/studygroups/2013-2016/03/Pages/q2.aspx" TargetMode="External"/><Relationship Id="rId30" Type="http://schemas.openxmlformats.org/officeDocument/2006/relationships/hyperlink" Target="http://www.itu.int/en/ITU-T/studygroups/2013-2016/12/Pages/q1.aspx" TargetMode="External"/><Relationship Id="rId35" Type="http://schemas.openxmlformats.org/officeDocument/2006/relationships/hyperlink" Target="http://www.itu.int/en/ITU-T/studygroups/2013-2016/13/Pages/q5.aspx" TargetMode="External"/><Relationship Id="rId56" Type="http://schemas.openxmlformats.org/officeDocument/2006/relationships/hyperlink" Target="http://www.itu.int/en/ITU-T/studygroups/2013-2016/13/Pages/q16.aspx" TargetMode="External"/><Relationship Id="rId77" Type="http://schemas.openxmlformats.org/officeDocument/2006/relationships/hyperlink" Target="http://www.itu.int/en/ITU-T/studygroups/2013-2016/02/Pages/q3.aspx" TargetMode="External"/><Relationship Id="rId100" Type="http://schemas.openxmlformats.org/officeDocument/2006/relationships/hyperlink" Target="http://www.itu.int/en/ITU-T/studygroups/2013-2016/12/Pages/q9.aspx" TargetMode="External"/><Relationship Id="rId105" Type="http://schemas.openxmlformats.org/officeDocument/2006/relationships/hyperlink" Target="http://www.itu.int/en/ITU-T/studygroups/2013-2016/16/Pages/default.aspx" TargetMode="External"/><Relationship Id="rId126" Type="http://schemas.openxmlformats.org/officeDocument/2006/relationships/hyperlink" Target="http://www.itu.int/en/ITU-T/studygroups/2013-2016/16/Pages/q27.aspx" TargetMode="External"/><Relationship Id="rId147" Type="http://schemas.openxmlformats.org/officeDocument/2006/relationships/hyperlink" Target="http://www.itu.int/en/ITU-T/studygroups/2013-2016/17/Pages/default.aspx" TargetMode="External"/><Relationship Id="rId8" Type="http://schemas.openxmlformats.org/officeDocument/2006/relationships/hyperlink" Target="http://www.itu.int/en/ITU-T/studygroups/2013-2016/15/Pages/default.aspx" TargetMode="External"/><Relationship Id="rId51" Type="http://schemas.openxmlformats.org/officeDocument/2006/relationships/hyperlink" Target="http://www.itu.int/en/ITU-T/studygroups/2013-2016/12/Pages/q1.aspx" TargetMode="External"/><Relationship Id="rId72" Type="http://schemas.openxmlformats.org/officeDocument/2006/relationships/hyperlink" Target="http://www.itu.int/en/ITU-T/studygroups/2013-2016/15/Pages/q2.aspx" TargetMode="External"/><Relationship Id="rId93" Type="http://schemas.openxmlformats.org/officeDocument/2006/relationships/hyperlink" Target="http://www.itu.int/en/ITU-T/studygroups/2013-2016/15/Pages/q4.aspx" TargetMode="External"/><Relationship Id="rId98" Type="http://schemas.openxmlformats.org/officeDocument/2006/relationships/hyperlink" Target="http://www.itu.int/en/ITU-T/studygroups/2013-2016/12/Pages/default.aspx" TargetMode="External"/><Relationship Id="rId121" Type="http://schemas.openxmlformats.org/officeDocument/2006/relationships/hyperlink" Target="http://www.itu.int/en/ITU-T/studygroups/2013-2016/15/Pages/q1.aspx" TargetMode="External"/><Relationship Id="rId142" Type="http://schemas.openxmlformats.org/officeDocument/2006/relationships/hyperlink" Target="http://www.itu.int/en/ITU-T/studygroups/2013-2016/15/Pages/default.aspx"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minkin@ties.itu.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D2EE9-9ECB-44F6-85C1-BC688838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2982</Words>
  <Characters>21118</Characters>
  <Application>Microsoft Office Word</Application>
  <DocSecurity>0</DocSecurity>
  <Lines>918</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ITU-R WPs of interest to ITU-T Study Groups</dc:title>
  <dc:subject/>
  <dc:creator>chairman of TSAG Sub-Group of Intra-ITU Collaboration</dc:creator>
  <cp:keywords>TSAG / Strengthening Collaboration</cp:keywords>
  <dc:description>TSAG-SC-0049 Rev.1a  For: Tunis, 22 – 23 January 2015_x000d_Document date: _x000d_Saved by ITU51006831 at 14:28:59 on 27/04/15</dc:description>
  <cp:lastModifiedBy>Angeles-Leon De Vivero, Rosa</cp:lastModifiedBy>
  <cp:revision>129</cp:revision>
  <dcterms:created xsi:type="dcterms:W3CDTF">2014-12-02T08:52:00Z</dcterms:created>
  <dcterms:modified xsi:type="dcterms:W3CDTF">2015-04-27T12:29:00Z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TSAG-SC-0049 Rev.1a</vt:lpwstr>
  </property>
  <property fmtid="{D5CDD505-2E9C-101B-9397-08002B2CF9AE}" pid="3" name="Docdate">
    <vt:lpwstr/>
  </property>
  <property fmtid="{D5CDD505-2E9C-101B-9397-08002B2CF9AE}" pid="4" name="Docorlang">
    <vt:lpwstr>English only</vt:lpwstr>
  </property>
  <property fmtid="{D5CDD505-2E9C-101B-9397-08002B2CF9AE}" pid="5" name="Docbluepink">
    <vt:lpwstr>TSAG / Strengthening Collaboration</vt:lpwstr>
  </property>
  <property fmtid="{D5CDD505-2E9C-101B-9397-08002B2CF9AE}" pid="6" name="Docdest">
    <vt:lpwstr>Tunis, 22 – 23 January 2015</vt:lpwstr>
  </property>
  <property fmtid="{D5CDD505-2E9C-101B-9397-08002B2CF9AE}" pid="7" name="Docauthor">
    <vt:lpwstr>chairman of TSAG Sub-Group of Intra-ITU Collaboration</vt:lpwstr>
  </property>
</Properties>
</file>